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3E6E2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i w:val="0"/>
          <w:caps w:val="0"/>
          <w:spacing w:val="0"/>
          <w:w w:val="100"/>
          <w:sz w:val="32"/>
          <w:szCs w:val="32"/>
        </w:rPr>
        <w:t>游戏</w:t>
      </w:r>
      <w:r>
        <w:rPr>
          <w:rFonts w:hint="eastAsia" w:cs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艺术</w:t>
      </w:r>
      <w:r>
        <w:rPr>
          <w:rFonts w:hint="eastAsia" w:cs="宋体"/>
          <w:b/>
          <w:bCs/>
          <w:i w:val="0"/>
          <w:caps w:val="0"/>
          <w:spacing w:val="0"/>
          <w:w w:val="100"/>
          <w:sz w:val="32"/>
          <w:szCs w:val="32"/>
        </w:rPr>
        <w:t>设计专业</w:t>
      </w:r>
      <w:r>
        <w:rPr>
          <w:rFonts w:hint="eastAsia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转专业测试方案</w:t>
      </w:r>
    </w:p>
    <w:p w14:paraId="7B61BC65">
      <w:pPr>
        <w:snapToGrid/>
        <w:spacing w:before="0" w:beforeAutospacing="0" w:after="0" w:afterAutospacing="0" w:line="240" w:lineRule="auto"/>
        <w:jc w:val="center"/>
        <w:textAlignment w:val="baseline"/>
        <w:rPr>
          <w:rFonts w:cs="Times New Roman"/>
          <w:b/>
          <w:bCs/>
          <w:i w:val="0"/>
          <w:caps w:val="0"/>
          <w:spacing w:val="0"/>
          <w:w w:val="100"/>
          <w:sz w:val="32"/>
          <w:szCs w:val="32"/>
        </w:rPr>
      </w:pPr>
    </w:p>
    <w:p w14:paraId="399BF62B">
      <w:pPr>
        <w:pStyle w:val="8"/>
        <w:snapToGrid/>
        <w:spacing w:before="0" w:beforeAutospacing="0" w:after="0" w:afterAutospacing="0" w:line="360" w:lineRule="auto"/>
        <w:jc w:val="both"/>
        <w:textAlignment w:val="baseline"/>
        <w:rPr>
          <w:rFonts w:cs="Times New Roman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/>
          <w:bCs/>
          <w:i w:val="0"/>
          <w:caps w:val="0"/>
          <w:spacing w:val="0"/>
          <w:w w:val="100"/>
          <w:sz w:val="24"/>
          <w:szCs w:val="24"/>
        </w:rPr>
        <w:t>一、考试时间、地点</w:t>
      </w:r>
    </w:p>
    <w:p w14:paraId="615B385C">
      <w:pPr>
        <w:pStyle w:val="8"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default" w:eastAsia="宋体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时间：</w:t>
      </w:r>
      <w:r>
        <w:rPr>
          <w:rFonts w:hint="eastAsia"/>
          <w:sz w:val="24"/>
        </w:rPr>
        <w:t>第18周（</w:t>
      </w:r>
      <w:r>
        <w:rPr>
          <w:rFonts w:hint="eastAsia" w:cs="宋体"/>
          <w:sz w:val="24"/>
          <w:szCs w:val="24"/>
        </w:rPr>
        <w:t>2025年6月16日-2025年6月20日</w:t>
      </w:r>
      <w:r>
        <w:rPr>
          <w:rFonts w:hint="eastAsia"/>
          <w:sz w:val="24"/>
        </w:rPr>
        <w:t>）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（时长2小时）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具体时间另行通知。</w:t>
      </w:r>
    </w:p>
    <w:p w14:paraId="316F8663">
      <w:pPr>
        <w:pStyle w:val="8"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地点：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爱心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楼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2楼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203游戏设计实训室</w:t>
      </w:r>
    </w:p>
    <w:p w14:paraId="4FB06F11">
      <w:pPr>
        <w:pStyle w:val="8"/>
        <w:snapToGrid/>
        <w:spacing w:before="0" w:beforeAutospacing="0" w:after="0" w:afterAutospacing="0" w:line="360" w:lineRule="auto"/>
        <w:jc w:val="both"/>
        <w:textAlignment w:val="baseline"/>
        <w:rPr>
          <w:rFonts w:cs="Times New Roman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/>
          <w:bCs/>
          <w:i w:val="0"/>
          <w:caps w:val="0"/>
          <w:spacing w:val="0"/>
          <w:w w:val="100"/>
          <w:sz w:val="24"/>
          <w:szCs w:val="24"/>
        </w:rPr>
        <w:t>二、考试方式</w:t>
      </w:r>
    </w:p>
    <w:p w14:paraId="7C2498A3">
      <w:pPr>
        <w:pStyle w:val="8"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考试方式：面试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。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面试旨在初步衡量学生学习本方向应具备的综合素质，为学生今后更好地学习本方向专业知识，专业技能提供一定的参考依据。</w:t>
      </w:r>
    </w:p>
    <w:p w14:paraId="46B5D858">
      <w:pPr>
        <w:pStyle w:val="8"/>
        <w:snapToGrid/>
        <w:spacing w:before="0" w:beforeAutospacing="0" w:after="0" w:afterAutospacing="0" w:line="360" w:lineRule="auto"/>
        <w:jc w:val="both"/>
        <w:textAlignment w:val="baseline"/>
        <w:rPr>
          <w:rFonts w:cs="Times New Roman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/>
          <w:bCs/>
          <w:i w:val="0"/>
          <w:caps w:val="0"/>
          <w:spacing w:val="0"/>
          <w:w w:val="100"/>
          <w:sz w:val="24"/>
          <w:szCs w:val="24"/>
        </w:rPr>
        <w:t>三、适用学生范围</w:t>
      </w:r>
    </w:p>
    <w:p w14:paraId="6C5D0674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ascii="宋体" w:cs="Times New Roman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适用于自愿转入本专业的所有学生。</w:t>
      </w:r>
    </w:p>
    <w:p w14:paraId="25EFF694">
      <w:pPr>
        <w:pStyle w:val="8"/>
        <w:snapToGrid/>
        <w:spacing w:before="0" w:beforeAutospacing="0" w:after="0" w:afterAutospacing="0" w:line="360" w:lineRule="auto"/>
        <w:jc w:val="both"/>
        <w:textAlignment w:val="baseline"/>
        <w:rPr>
          <w:rFonts w:cs="Times New Roman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/>
          <w:bCs/>
          <w:i w:val="0"/>
          <w:caps w:val="0"/>
          <w:spacing w:val="0"/>
          <w:w w:val="100"/>
          <w:sz w:val="24"/>
          <w:szCs w:val="24"/>
        </w:rPr>
        <w:t>四、面试内容、分值比例及具体要求</w:t>
      </w:r>
    </w:p>
    <w:p w14:paraId="3D895FBC">
      <w:pPr>
        <w:pStyle w:val="8"/>
        <w:snapToGrid/>
        <w:spacing w:before="0" w:beforeAutospacing="0" w:after="0" w:afterAutospacing="0" w:line="360" w:lineRule="auto"/>
        <w:jc w:val="both"/>
        <w:textAlignment w:val="baseline"/>
        <w:rPr>
          <w:rFonts w:cs="Times New Roman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/>
          <w:bCs/>
          <w:i w:val="0"/>
          <w:caps w:val="0"/>
          <w:spacing w:val="0"/>
          <w:w w:val="100"/>
          <w:sz w:val="24"/>
          <w:szCs w:val="24"/>
        </w:rPr>
        <w:t>（以下要求仅适用于转入游戏</w:t>
      </w:r>
      <w:r>
        <w:rPr>
          <w:rFonts w:hint="eastAsia" w:cs="宋体"/>
          <w:b/>
          <w:bCs/>
          <w:i w:val="0"/>
          <w:caps w:val="0"/>
          <w:spacing w:val="0"/>
          <w:w w:val="100"/>
          <w:sz w:val="24"/>
          <w:szCs w:val="24"/>
          <w:lang w:eastAsia="zh-CN"/>
        </w:rPr>
        <w:t>艺术</w:t>
      </w:r>
      <w:r>
        <w:rPr>
          <w:rFonts w:hint="eastAsia" w:cs="宋体"/>
          <w:b/>
          <w:bCs/>
          <w:i w:val="0"/>
          <w:caps w:val="0"/>
          <w:spacing w:val="0"/>
          <w:w w:val="100"/>
          <w:sz w:val="24"/>
          <w:szCs w:val="24"/>
        </w:rPr>
        <w:t>设计的学生）</w:t>
      </w:r>
    </w:p>
    <w:p w14:paraId="1CD50C2E">
      <w:pPr>
        <w:pStyle w:val="8"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Calibri" w:hAnsi="Calibri" w:eastAsia="宋体" w:cs="Calibri"/>
          <w:b w:val="0"/>
          <w:i w:val="0"/>
          <w:caps w:val="0"/>
          <w:spacing w:val="0"/>
          <w:w w:val="100"/>
          <w:sz w:val="24"/>
          <w:szCs w:val="24"/>
        </w:rPr>
        <w:t>1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、个人素养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20</w:t>
      </w:r>
      <w:r>
        <w:rPr>
          <w:rFonts w:ascii="Calibri" w:hAnsi="Calibri" w:eastAsia="宋体" w:cs="Calibri"/>
          <w:b w:val="0"/>
          <w:i w:val="0"/>
          <w:caps w:val="0"/>
          <w:spacing w:val="0"/>
          <w:w w:val="100"/>
          <w:sz w:val="24"/>
          <w:szCs w:val="24"/>
        </w:rPr>
        <w:t>%</w:t>
      </w:r>
    </w:p>
    <w:p w14:paraId="37E5FD6B">
      <w:pPr>
        <w:pStyle w:val="8"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自我介绍，学习经历，简述对本专业的基本认识。</w:t>
      </w:r>
    </w:p>
    <w:p w14:paraId="7CD5A96F">
      <w:pPr>
        <w:pStyle w:val="8"/>
        <w:tabs>
          <w:tab w:val="center" w:pos="4393"/>
        </w:tabs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Calibri" w:hAnsi="Calibri" w:eastAsia="宋体" w:cs="Calibri"/>
          <w:b w:val="0"/>
          <w:i w:val="0"/>
          <w:caps w:val="0"/>
          <w:spacing w:val="0"/>
          <w:w w:val="100"/>
          <w:sz w:val="24"/>
          <w:szCs w:val="24"/>
        </w:rPr>
        <w:t>2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 xml:space="preserve">、专业素质 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40</w:t>
      </w:r>
      <w:r>
        <w:rPr>
          <w:rFonts w:ascii="Calibri" w:hAnsi="Calibri" w:eastAsia="宋体" w:cs="Calibri"/>
          <w:b w:val="0"/>
          <w:i w:val="0"/>
          <w:caps w:val="0"/>
          <w:spacing w:val="0"/>
          <w:w w:val="100"/>
          <w:sz w:val="24"/>
          <w:szCs w:val="24"/>
        </w:rPr>
        <w:t>%</w:t>
      </w:r>
    </w:p>
    <w:p w14:paraId="3EFE421D">
      <w:pPr>
        <w:pStyle w:val="8"/>
        <w:tabs>
          <w:tab w:val="center" w:pos="4393"/>
        </w:tabs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回答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4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道专业相关常识类题目。各1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0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%</w:t>
      </w:r>
    </w:p>
    <w:p w14:paraId="566E9F42">
      <w:pPr>
        <w:pStyle w:val="8"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ascii="Calibri" w:hAnsi="Calibri" w:eastAsia="宋体" w:cs="Calibri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Calibri" w:hAnsi="Calibri" w:eastAsia="宋体" w:cs="Calibri"/>
          <w:b w:val="0"/>
          <w:i w:val="0"/>
          <w:caps w:val="0"/>
          <w:spacing w:val="0"/>
          <w:w w:val="100"/>
          <w:sz w:val="24"/>
          <w:szCs w:val="24"/>
        </w:rPr>
        <w:t>3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、技能素质</w:t>
      </w:r>
      <w:r>
        <w:rPr>
          <w:rFonts w:ascii="Calibri" w:hAnsi="Calibri" w:eastAsia="宋体" w:cs="Calibri"/>
          <w:b w:val="0"/>
          <w:i w:val="0"/>
          <w:caps w:val="0"/>
          <w:spacing w:val="0"/>
          <w:w w:val="100"/>
          <w:sz w:val="24"/>
          <w:szCs w:val="24"/>
        </w:rPr>
        <w:t>40%</w:t>
      </w:r>
    </w:p>
    <w:p w14:paraId="2348E496">
      <w:pPr>
        <w:pStyle w:val="8"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1）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详细介绍并演示一款3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D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游戏；10%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</w:p>
    <w:p w14:paraId="396D0829">
      <w:pPr>
        <w:pStyle w:val="8"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2）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介绍提供V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R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相关作品若干；1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0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%</w:t>
      </w:r>
    </w:p>
    <w:p w14:paraId="1B0AE820">
      <w:pPr>
        <w:pStyle w:val="8"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3）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根据所提供参考完成作品临摹1份。2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0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%</w:t>
      </w:r>
    </w:p>
    <w:p w14:paraId="64F0974A">
      <w:pPr>
        <w:snapToGrid/>
        <w:spacing w:before="0" w:beforeAutospacing="0" w:after="0" w:afterAutospacing="0" w:line="360" w:lineRule="auto"/>
        <w:ind w:firstLine="480"/>
        <w:jc w:val="both"/>
        <w:textAlignment w:val="baseline"/>
        <w:rPr>
          <w:rFonts w:hint="default" w:ascii="宋体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  <w:lang w:val="en-US" w:eastAsia="zh-CN"/>
        </w:rPr>
        <w:t>满分100分，</w:t>
      </w:r>
      <w:r>
        <w:rPr>
          <w:rFonts w:hint="eastAsia"/>
          <w:sz w:val="24"/>
          <w:szCs w:val="24"/>
        </w:rPr>
        <w:t>最终成绩70分及以上则考核通过</w:t>
      </w:r>
      <w:r>
        <w:rPr>
          <w:rFonts w:hint="eastAsia" w:ascii="宋体" w:cs="Times New Roman"/>
          <w:sz w:val="24"/>
          <w:szCs w:val="24"/>
        </w:rPr>
        <w:t>。</w:t>
      </w:r>
    </w:p>
    <w:p w14:paraId="1A2AD484">
      <w:pPr>
        <w:snapToGrid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宋体" w:cs="Times New Roman"/>
          <w:b w:val="0"/>
          <w:i w:val="0"/>
          <w:caps w:val="0"/>
          <w:spacing w:val="0"/>
          <w:w w:val="100"/>
          <w:sz w:val="24"/>
          <w:szCs w:val="24"/>
        </w:rPr>
      </w:pPr>
    </w:p>
    <w:p w14:paraId="7816E212">
      <w:pPr>
        <w:snapToGrid/>
        <w:spacing w:before="0" w:beforeAutospacing="0" w:after="0" w:afterAutospacing="0" w:line="360" w:lineRule="auto"/>
        <w:ind w:left="4968" w:leftChars="342" w:hanging="4250" w:hangingChars="1771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 xml:space="preserve">        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福州职业技术学院文化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旅游学院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br w:type="textWrapping"/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游戏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艺术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设计专业</w:t>
      </w:r>
    </w:p>
    <w:p w14:paraId="4EF10637">
      <w:pPr>
        <w:snapToGrid/>
        <w:spacing w:before="0" w:beforeAutospacing="0" w:after="0" w:afterAutospacing="0" w:line="360" w:lineRule="auto"/>
        <w:ind w:firstLine="48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 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20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25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15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56ABF"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62D0F"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TYyMzVlMDdjYjRmZWFjZDdhNmFiODkwN2MzOWYifQ=="/>
  </w:docVars>
  <w:rsids>
    <w:rsidRoot w:val="0045490B"/>
    <w:rsid w:val="000616F4"/>
    <w:rsid w:val="00143C8B"/>
    <w:rsid w:val="0045490B"/>
    <w:rsid w:val="0083223C"/>
    <w:rsid w:val="008A167D"/>
    <w:rsid w:val="009B315B"/>
    <w:rsid w:val="009D4302"/>
    <w:rsid w:val="00AC7185"/>
    <w:rsid w:val="00E725AD"/>
    <w:rsid w:val="00F31CD8"/>
    <w:rsid w:val="00F501CC"/>
    <w:rsid w:val="00FB74AD"/>
    <w:rsid w:val="05911A55"/>
    <w:rsid w:val="079A2233"/>
    <w:rsid w:val="2D704687"/>
    <w:rsid w:val="37452118"/>
    <w:rsid w:val="3A34208F"/>
    <w:rsid w:val="3E00108D"/>
    <w:rsid w:val="44ED45EC"/>
    <w:rsid w:val="49A80B4D"/>
    <w:rsid w:val="4C6D4757"/>
    <w:rsid w:val="619434D5"/>
    <w:rsid w:val="63D70021"/>
    <w:rsid w:val="727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ergongbios</Company>
  <Pages>1</Pages>
  <Words>337</Words>
  <Characters>372</Characters>
  <Lines>3</Lines>
  <Paragraphs>1</Paragraphs>
  <TotalTime>0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2018-11-13T08:21:00Z</dcterms:created>
  <dc:creator>admin</dc:creator>
  <cp:lastModifiedBy>雷振青</cp:lastModifiedBy>
  <dcterms:modified xsi:type="dcterms:W3CDTF">2025-05-16T06:18:01Z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4F80FF68FC114C98A575EA8E96722B7D</vt:lpwstr>
  </property>
  <property fmtid="{D5CDD505-2E9C-101B-9397-08002B2CF9AE}" pid="4" name="KSOTemplateDocerSaveRecord">
    <vt:lpwstr>eyJoZGlkIjoiODk2MTYyMzVlMDdjYjRmZWFjZDdhNmFiODkwN2MzOWYiLCJ1c2VySWQiOiIxNjYzODEzMTM4In0=</vt:lpwstr>
  </property>
</Properties>
</file>