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B21D">
      <w:pPr>
        <w:pStyle w:val="8"/>
        <w:widowControl/>
        <w:spacing w:after="240" w:afterAutospacing="0"/>
        <w:jc w:val="center"/>
      </w:pPr>
      <w:r>
        <w:rPr>
          <w:rStyle w:val="12"/>
          <w:rFonts w:hint="eastAsia" w:ascii="宋体" w:hAnsi="宋体" w:cs="宋体"/>
          <w:sz w:val="36"/>
          <w:szCs w:val="36"/>
        </w:rPr>
        <w:t>成交公告</w:t>
      </w:r>
      <w:r>
        <w:rPr>
          <w:rStyle w:val="12"/>
          <w:rFonts w:hint="eastAsia" w:ascii="宋体" w:hAnsi="宋体" w:cs="宋体"/>
          <w:sz w:val="36"/>
          <w:szCs w:val="36"/>
        </w:rPr>
        <w:br w:type="textWrapping"/>
      </w:r>
    </w:p>
    <w:p w14:paraId="3FC4A66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>一、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项目编号：FJDS[TP]2024111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（招标文件编号：FJDS[TP]2024111）</w:t>
      </w:r>
    </w:p>
    <w:p w14:paraId="417AC7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二、项目名称：办公用品定点采购项目</w:t>
      </w:r>
    </w:p>
    <w:p w14:paraId="455BB13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44E2B1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供应商名称：福建源江洲商贸有限公司</w:t>
      </w:r>
    </w:p>
    <w:p w14:paraId="4DDD8C7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供应商地址：福州市台江区瀛洲街道建新新村一区一层14店面</w:t>
      </w:r>
    </w:p>
    <w:p w14:paraId="02353D2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包组或产品名称：办公用品定点采购</w:t>
      </w:r>
    </w:p>
    <w:p w14:paraId="2BD1C3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折扣率(%)：61.0000000</w:t>
      </w:r>
    </w:p>
    <w:p w14:paraId="0804C15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5008" w:type="pct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976"/>
        <w:gridCol w:w="930"/>
        <w:gridCol w:w="1588"/>
        <w:gridCol w:w="1588"/>
        <w:gridCol w:w="1474"/>
        <w:gridCol w:w="2729"/>
      </w:tblGrid>
      <w:tr w14:paraId="18AC76F7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79EE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99F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48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322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服务名称</w:t>
            </w:r>
          </w:p>
        </w:tc>
        <w:tc>
          <w:tcPr>
            <w:tcW w:w="8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ABC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8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00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6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78D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140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C4C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 w14:paraId="05938B3D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AA5D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4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073A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福建源江洲商贸有限公司  </w:t>
            </w:r>
          </w:p>
        </w:tc>
        <w:tc>
          <w:tcPr>
            <w:tcW w:w="48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9D5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办公用品定点采购  </w:t>
            </w:r>
          </w:p>
        </w:tc>
        <w:tc>
          <w:tcPr>
            <w:tcW w:w="8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46C2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根据采购人的需求在一年内(以合同签订时间为准) 按照采购人二级管理部门和采购人行政部门的需求进行分阶段供货  </w:t>
            </w:r>
          </w:p>
        </w:tc>
        <w:tc>
          <w:tcPr>
            <w:tcW w:w="820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0FB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根据采购人的需求在一年内(以合同签订时间为准) 按照采购人二级管理部门和采购人行政部门的需求进行分阶段供货  </w:t>
            </w:r>
          </w:p>
        </w:tc>
        <w:tc>
          <w:tcPr>
            <w:tcW w:w="76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201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合同服务期限一年（以合同签订时间为准）内，或完成金额累计达到预算采购金额即为合同服务期满  </w:t>
            </w:r>
          </w:p>
        </w:tc>
        <w:tc>
          <w:tcPr>
            <w:tcW w:w="140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00F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提供的货物必须是厂商原装、全新的正品，符合国家的有关标准。标准：本合同所指的货物及服务应符合合同的技术规格所述的标准，如果没有提及适用标准，则应符合中华人民共和国国家标准或行业标准；如果中华人民共和国没有相关标准的，则采用货物来源国适用的官方标准。这些标准必须是有关机构发布的最新版本的标准  </w:t>
            </w:r>
          </w:p>
        </w:tc>
      </w:tr>
    </w:tbl>
    <w:p w14:paraId="3216F9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 w14:paraId="6959E0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严书华、许荔强（组长）、陈 丽（业主评委）</w:t>
      </w:r>
    </w:p>
    <w:p w14:paraId="3E19D9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46B1A1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本项目代理费收费标准：本项目的采购代理服务费(中标服务费)向成交供应商收取，中标（成交）金额在100万元（含）以下的，不下浮招标代理服务费，100（含）以下：1.5%。</w:t>
      </w:r>
    </w:p>
    <w:p w14:paraId="02C02D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本项目代理费总金额：0.292500 万元（人民币）</w:t>
      </w:r>
    </w:p>
    <w:p w14:paraId="51B9AA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2A2ECD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087BC8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 w14:paraId="70CA34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1、经谈判小组审查，各供应商的资格性及符合性均符合谈判文件要求。</w:t>
      </w:r>
    </w:p>
    <w:p w14:paraId="7CD2BD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2、银行账户：开户名称：福建德晟项目管理有限公司；开户银行：兴业银行股份有限公司福州华林支行；帐    号：117130100100369833。</w:t>
      </w:r>
    </w:p>
    <w:p w14:paraId="2DF609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3、本项目中标金额（元）：195000.00，单价统一折扣率为61.00%</w:t>
      </w:r>
    </w:p>
    <w:p w14:paraId="5B230D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12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4C77DD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2346B2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称：福州职业技术学院　　　　　</w:t>
      </w:r>
    </w:p>
    <w:p w14:paraId="5DD58C8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地址：福州市闽侯上街联榕路8号　　　　　　　　</w:t>
      </w:r>
    </w:p>
    <w:p w14:paraId="104779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联系方式：郑彩霞0591-83760305　　　　　　</w:t>
      </w:r>
    </w:p>
    <w:p w14:paraId="1520A26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2A898F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称：福建德晟项目管理有限公司　　　　　　　　　　　　</w:t>
      </w:r>
    </w:p>
    <w:p w14:paraId="510472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址：福州市晋安区王庄街道珠宝路2号珠宝城四层406室　　　　　　　　　　　　</w:t>
      </w:r>
    </w:p>
    <w:p w14:paraId="2C86B86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联系方式：宋芳、汤淑敏、石铧 0591-87713855　　　　　　　　　　　　</w:t>
      </w:r>
    </w:p>
    <w:p w14:paraId="09B3D5C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729838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项目联系人：宋芳、汤淑敏、石铧</w:t>
      </w:r>
    </w:p>
    <w:p w14:paraId="32F3CC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0591-87713855</w:t>
      </w:r>
    </w:p>
    <w:p w14:paraId="5CCC5F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　</w:t>
      </w:r>
    </w:p>
    <w:p w14:paraId="03644B9A">
      <w:pPr>
        <w:pStyle w:val="8"/>
        <w:widowControl/>
        <w:spacing w:beforeAutospacing="0" w:after="240" w:afterAutospacing="0" w:line="36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br w:type="textWrapping"/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D690E">
    <w:pPr>
      <w:pStyle w:val="6"/>
      <w:pBdr>
        <w:bottom w:val="none" w:color="auto" w:sz="0" w:space="0"/>
      </w:pBdr>
      <w:jc w:val="left"/>
      <w:rPr>
        <w:rFonts w:ascii="楷体" w:hAnsi="楷体" w:eastAsia="楷体"/>
        <w:sz w:val="21"/>
        <w:szCs w:val="21"/>
        <w:shd w:val="clear" w:color="FFFFFF" w:fill="D9D9D9"/>
      </w:rPr>
    </w:pPr>
    <w:r>
      <w:rPr>
        <w:rFonts w:hint="eastAsia" w:ascii="楷体" w:hAnsi="楷体" w:eastAsia="楷体"/>
        <w:sz w:val="21"/>
        <w:szCs w:val="21"/>
        <w:shd w:val="clear" w:color="FFFFFF" w:fill="D9D9D9"/>
      </w:rPr>
      <w:t xml:space="preserve">                                                                   福建德晟项目管理有限公司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k3NGIzYTQ3NDcyNTJkZmJmMzQzYjhiOTdhN2UwMDgifQ=="/>
  </w:docVars>
  <w:rsids>
    <w:rsidRoot w:val="00356858"/>
    <w:rsid w:val="00031037"/>
    <w:rsid w:val="000C08BD"/>
    <w:rsid w:val="00183A38"/>
    <w:rsid w:val="00242CE4"/>
    <w:rsid w:val="002E4F9E"/>
    <w:rsid w:val="00356858"/>
    <w:rsid w:val="003D7888"/>
    <w:rsid w:val="004310C0"/>
    <w:rsid w:val="004C3003"/>
    <w:rsid w:val="00535A7F"/>
    <w:rsid w:val="005600E2"/>
    <w:rsid w:val="00622EBD"/>
    <w:rsid w:val="0068556A"/>
    <w:rsid w:val="0071296F"/>
    <w:rsid w:val="007F09FE"/>
    <w:rsid w:val="00AE437E"/>
    <w:rsid w:val="00C66EDB"/>
    <w:rsid w:val="00CA62E3"/>
    <w:rsid w:val="00CD6F63"/>
    <w:rsid w:val="00D75F9E"/>
    <w:rsid w:val="00E233D5"/>
    <w:rsid w:val="00E90B0E"/>
    <w:rsid w:val="00FB3EBE"/>
    <w:rsid w:val="03150439"/>
    <w:rsid w:val="039B6063"/>
    <w:rsid w:val="041A07FB"/>
    <w:rsid w:val="06FB2E06"/>
    <w:rsid w:val="0CE105CD"/>
    <w:rsid w:val="0E290E1D"/>
    <w:rsid w:val="12325123"/>
    <w:rsid w:val="19066770"/>
    <w:rsid w:val="211919D3"/>
    <w:rsid w:val="229D6EAD"/>
    <w:rsid w:val="26BD1389"/>
    <w:rsid w:val="2A7E03AD"/>
    <w:rsid w:val="2C5C198B"/>
    <w:rsid w:val="2F313570"/>
    <w:rsid w:val="33E35914"/>
    <w:rsid w:val="35870359"/>
    <w:rsid w:val="3A0B1903"/>
    <w:rsid w:val="3B6223A7"/>
    <w:rsid w:val="446830F6"/>
    <w:rsid w:val="4BBF4764"/>
    <w:rsid w:val="4FEF28BC"/>
    <w:rsid w:val="57503C99"/>
    <w:rsid w:val="5C5E79B0"/>
    <w:rsid w:val="63B23A6F"/>
    <w:rsid w:val="67117952"/>
    <w:rsid w:val="794B5F87"/>
    <w:rsid w:val="7AD03003"/>
    <w:rsid w:val="7B522388"/>
    <w:rsid w:val="7B611E04"/>
    <w:rsid w:val="7D512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Arial Narrow" w:eastAsia="Arial Narro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semiHidden/>
    <w:unhideWhenUsed/>
    <w:qFormat/>
    <w:uiPriority w:val="99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2</Pages>
  <Words>821</Words>
  <Characters>907</Characters>
  <Lines>1</Lines>
  <Paragraphs>1</Paragraphs>
  <TotalTime>15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2020-11-13T03:46:00Z</dcterms:created>
  <dc:creator>Administrator</dc:creator>
  <cp:lastModifiedBy>KIKI</cp:lastModifiedBy>
  <dcterms:modified xsi:type="dcterms:W3CDTF">2024-11-21T01:20:24Z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54C38061421145E4B93EBC11FF3D79F1</vt:lpwstr>
  </property>
</Properties>
</file>