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福州职业技术学院2025年移动图书馆系统服务采购项目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35</w:t>
      </w:r>
    </w:p>
    <w:p w14:paraId="6BF9E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福州职业技术学院2025年移动图书馆系统服务采购项目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供应商名称：福建超星云舟信息技术有限公司</w:t>
      </w:r>
    </w:p>
    <w:p w14:paraId="47641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供应商地址：福州市长乐区数字福建产业园东湖路33号8号研发楼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4.8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01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95"/>
        <w:gridCol w:w="1038"/>
        <w:gridCol w:w="2934"/>
        <w:gridCol w:w="747"/>
        <w:gridCol w:w="3475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6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5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146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3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7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6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2025年移动图书馆系统服务采购项目</w:t>
            </w:r>
          </w:p>
        </w:tc>
        <w:tc>
          <w:tcPr>
            <w:tcW w:w="5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2025年移动图书馆系统服务采购项目</w:t>
            </w:r>
          </w:p>
        </w:tc>
        <w:tc>
          <w:tcPr>
            <w:tcW w:w="146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6"/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sz w:val="24"/>
                <w:lang w:val="en-US" w:eastAsia="zh-CN"/>
              </w:rPr>
              <w:t>成交人提供的所有货物和服务，其质量、技术等特征必须符合国家、行业现行标准、验收规范的合格标准及技术参数要求</w:t>
            </w: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3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B2D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合同签订后30天完成</w:t>
            </w:r>
          </w:p>
          <w:p w14:paraId="2711BF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成交人须提供网络、即时通讯、400客服电话及EMAIL支持服务，响应时间不得超过1小时，以保证数据库的正常使用等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0.072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翁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老师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18259058563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  <w:bookmarkStart w:id="0" w:name="_GoBack"/>
      <w:bookmarkEnd w:id="0"/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22DA9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7340C6F"/>
    <w:rsid w:val="07D20D1C"/>
    <w:rsid w:val="07F73811"/>
    <w:rsid w:val="0A740CA3"/>
    <w:rsid w:val="12B904C6"/>
    <w:rsid w:val="19060E0C"/>
    <w:rsid w:val="1F41441D"/>
    <w:rsid w:val="23D85A9F"/>
    <w:rsid w:val="344F6130"/>
    <w:rsid w:val="38DD4064"/>
    <w:rsid w:val="3FB45532"/>
    <w:rsid w:val="4A9E39AC"/>
    <w:rsid w:val="555107BE"/>
    <w:rsid w:val="603B5CC0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688</Words>
  <Characters>802</Characters>
  <Lines>5</Lines>
  <Paragraphs>1</Paragraphs>
  <TotalTime>2</TotalTime>
  <ScaleCrop>false</ScaleCrop>
  <LinksUpToDate>false</LinksUpToDate>
  <CharactersWithSpaces>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2025-04-09T03:03:29Z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