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8E56">
      <w:pPr>
        <w:shd w:val="clear" w:color="auto" w:fill="FFFFFF"/>
        <w:adjustRightInd/>
        <w:snapToGrid/>
        <w:spacing w:after="0" w:line="500" w:lineRule="exact"/>
        <w:jc w:val="center"/>
        <w:outlineLvl w:val="0"/>
        <w:rPr>
          <w:rFonts w:hint="eastAsia" w:cs="宋体" w:asciiTheme="minorEastAsia" w:hAnsiTheme="minorEastAsia" w:eastAsiaTheme="minorEastAsia"/>
          <w:b/>
          <w:color w:val="000000" w:themeColor="text1"/>
          <w:kern w:val="36"/>
          <w:sz w:val="24"/>
          <w:szCs w:val="24"/>
          <w:lang w:eastAsia="zh-CN"/>
        </w:rPr>
      </w:pPr>
      <w:r>
        <w:rPr>
          <w:rFonts w:hint="eastAsia" w:cs="宋体" w:asciiTheme="minorEastAsia" w:hAnsiTheme="minorEastAsia" w:eastAsiaTheme="minorEastAsia"/>
          <w:b/>
          <w:color w:val="000000" w:themeColor="text1"/>
          <w:kern w:val="36"/>
          <w:sz w:val="24"/>
          <w:szCs w:val="24"/>
          <w:lang w:eastAsia="zh-CN"/>
        </w:rPr>
        <w:t>福州职业技术学院学校“大有可为”研究中心研究成果刊发服务项目</w:t>
      </w:r>
    </w:p>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FJJXZBWJ2025057</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学校“大有可为”研究中心研究成果刊发服务项目</w:t>
      </w:r>
    </w:p>
    <w:p w14:paraId="12DF99CD">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报名起始时间：2025年5月23日 09:00:00</w:t>
      </w:r>
    </w:p>
    <w:p w14:paraId="192B8D80">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报名截止时间：2025年5月27日 17:00:00</w:t>
      </w:r>
    </w:p>
    <w:p w14:paraId="4EF14859">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竞价起始时间：2025年5月28日 9:00:00</w:t>
      </w:r>
    </w:p>
    <w:p w14:paraId="10E5C70A">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竞价截止时间：2025年5月28日11:00:00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29B9F988">
      <w:pPr>
        <w:pStyle w:val="38"/>
        <w:spacing w:line="500" w:lineRule="exact"/>
        <w:ind w:firstLine="360" w:firstLineChars="150"/>
        <w:jc w:val="right"/>
        <w:rPr>
          <w:rStyle w:val="30"/>
          <w:rFonts w:asciiTheme="minorEastAsia" w:hAnsiTheme="minorEastAsia" w:eastAsiaTheme="minorEastAsia"/>
          <w:color w:val="000000" w:themeColor="text1"/>
          <w:sz w:val="24"/>
        </w:rPr>
      </w:pPr>
      <w:r>
        <w:rPr>
          <w:rStyle w:val="30"/>
          <w:rFonts w:asciiTheme="minorEastAsia" w:hAnsiTheme="minorEastAsia" w:eastAsiaTheme="minorEastAsia"/>
          <w:color w:val="000000" w:themeColor="text1"/>
          <w:sz w:val="24"/>
        </w:rPr>
        <w:t>金额单位：人民币元</w:t>
      </w:r>
    </w:p>
    <w:tbl>
      <w:tblPr>
        <w:tblStyle w:val="12"/>
        <w:tblW w:w="50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0"/>
        <w:gridCol w:w="882"/>
        <w:gridCol w:w="3580"/>
        <w:gridCol w:w="1565"/>
        <w:gridCol w:w="1700"/>
        <w:gridCol w:w="1519"/>
      </w:tblGrid>
      <w:tr w14:paraId="09B0D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4" w:type="pct"/>
            <w:tcBorders>
              <w:top w:val="single" w:color="000000" w:sz="4" w:space="0"/>
              <w:left w:val="single" w:color="000000" w:sz="4" w:space="0"/>
              <w:bottom w:val="single" w:color="000000" w:sz="4" w:space="0"/>
              <w:right w:val="single" w:color="000000" w:sz="4" w:space="0"/>
            </w:tcBorders>
            <w:vAlign w:val="center"/>
          </w:tcPr>
          <w:p w14:paraId="25565A01">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26DB863B">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bCs/>
                <w:color w:val="000000" w:themeColor="text1"/>
                <w:spacing w:val="-17"/>
                <w:sz w:val="24"/>
              </w:rPr>
              <w:t>品目号</w:t>
            </w:r>
          </w:p>
        </w:tc>
        <w:tc>
          <w:tcPr>
            <w:tcW w:w="1786" w:type="pct"/>
            <w:tcBorders>
              <w:top w:val="single" w:color="000000" w:sz="4" w:space="0"/>
              <w:left w:val="single" w:color="000000" w:sz="4" w:space="0"/>
              <w:bottom w:val="single" w:color="000000" w:sz="4" w:space="0"/>
              <w:right w:val="single" w:color="000000" w:sz="4" w:space="0"/>
            </w:tcBorders>
            <w:vAlign w:val="center"/>
          </w:tcPr>
          <w:p w14:paraId="1EAE88FA">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bCs/>
                <w:color w:val="000000" w:themeColor="text1"/>
                <w:spacing w:val="-17"/>
                <w:sz w:val="24"/>
              </w:rPr>
              <w:t>采购标的</w:t>
            </w:r>
          </w:p>
        </w:tc>
        <w:tc>
          <w:tcPr>
            <w:tcW w:w="781" w:type="pct"/>
            <w:tcBorders>
              <w:top w:val="single" w:color="000000" w:sz="4" w:space="0"/>
              <w:left w:val="single" w:color="000000" w:sz="4" w:space="0"/>
              <w:bottom w:val="single" w:color="000000" w:sz="4" w:space="0"/>
              <w:right w:val="single" w:color="000000" w:sz="4" w:space="0"/>
            </w:tcBorders>
            <w:vAlign w:val="center"/>
          </w:tcPr>
          <w:p w14:paraId="4BED12B6">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lang w:eastAsia="zh-CN"/>
              </w:rPr>
            </w:pPr>
            <w:r>
              <w:rPr>
                <w:rStyle w:val="30"/>
                <w:rFonts w:hint="eastAsia" w:ascii="宋体" w:hAnsi="宋体" w:eastAsia="宋体" w:cs="宋体"/>
                <w:b/>
                <w:color w:val="000000" w:themeColor="text1"/>
                <w:spacing w:val="-17"/>
                <w:sz w:val="24"/>
                <w:lang w:eastAsia="zh-CN"/>
              </w:rPr>
              <w:t>数量</w:t>
            </w:r>
          </w:p>
        </w:tc>
        <w:tc>
          <w:tcPr>
            <w:tcW w:w="848" w:type="pct"/>
            <w:tcBorders>
              <w:top w:val="single" w:color="000000" w:sz="4" w:space="0"/>
              <w:left w:val="single" w:color="000000" w:sz="4" w:space="0"/>
              <w:bottom w:val="single" w:color="000000" w:sz="4" w:space="0"/>
              <w:right w:val="single" w:color="000000" w:sz="4" w:space="0"/>
            </w:tcBorders>
            <w:vAlign w:val="center"/>
          </w:tcPr>
          <w:p w14:paraId="3A4920F9">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bCs/>
                <w:color w:val="000000" w:themeColor="text1"/>
                <w:spacing w:val="-17"/>
                <w:sz w:val="24"/>
              </w:rPr>
              <w:t>最高限价(总价)</w:t>
            </w:r>
          </w:p>
        </w:tc>
        <w:tc>
          <w:tcPr>
            <w:tcW w:w="758" w:type="pct"/>
            <w:tcBorders>
              <w:top w:val="single" w:color="000000" w:sz="4" w:space="0"/>
              <w:left w:val="single" w:color="000000" w:sz="4" w:space="0"/>
              <w:bottom w:val="single" w:color="000000" w:sz="4" w:space="0"/>
              <w:right w:val="single" w:color="000000" w:sz="4" w:space="0"/>
            </w:tcBorders>
            <w:vAlign w:val="center"/>
          </w:tcPr>
          <w:p w14:paraId="5F41E7E3">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rPr>
            </w:pPr>
            <w:r>
              <w:rPr>
                <w:rStyle w:val="30"/>
                <w:rFonts w:hint="eastAsia" w:ascii="宋体" w:hAnsi="宋体" w:eastAsia="宋体" w:cs="宋体"/>
                <w:b/>
                <w:color w:val="000000" w:themeColor="text1"/>
                <w:spacing w:val="-17"/>
                <w:sz w:val="24"/>
              </w:rPr>
              <w:t>竞价保证金</w:t>
            </w:r>
          </w:p>
        </w:tc>
      </w:tr>
      <w:tr w14:paraId="251AC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4" w:type="pct"/>
            <w:vMerge w:val="restart"/>
            <w:tcBorders>
              <w:top w:val="single" w:color="000000" w:sz="4" w:space="0"/>
              <w:left w:val="single" w:color="000000" w:sz="4" w:space="0"/>
              <w:right w:val="single" w:color="000000" w:sz="4" w:space="0"/>
            </w:tcBorders>
            <w:vAlign w:val="center"/>
          </w:tcPr>
          <w:p w14:paraId="71C31A02">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3F30888E">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1-1</w:t>
            </w:r>
          </w:p>
        </w:tc>
        <w:tc>
          <w:tcPr>
            <w:tcW w:w="1786" w:type="pct"/>
            <w:tcBorders>
              <w:top w:val="single" w:color="000000" w:sz="4" w:space="0"/>
              <w:left w:val="single" w:color="000000" w:sz="4" w:space="0"/>
              <w:bottom w:val="single" w:color="000000" w:sz="4" w:space="0"/>
              <w:right w:val="single" w:color="000000" w:sz="4" w:space="0"/>
            </w:tcBorders>
            <w:vAlign w:val="center"/>
          </w:tcPr>
          <w:p w14:paraId="1F2A48A0">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z w:val="24"/>
              </w:rPr>
            </w:pPr>
            <w:r>
              <w:rPr>
                <w:rStyle w:val="30"/>
                <w:rFonts w:hint="eastAsia" w:hAnsi="宋体" w:cs="宋体"/>
                <w:b w:val="0"/>
                <w:bCs w:val="0"/>
                <w:color w:val="000000" w:themeColor="text1"/>
                <w:spacing w:val="-17"/>
                <w:sz w:val="24"/>
                <w:lang w:val="en-US" w:eastAsia="zh-CN"/>
              </w:rPr>
              <w:t>文章一</w:t>
            </w:r>
          </w:p>
        </w:tc>
        <w:tc>
          <w:tcPr>
            <w:tcW w:w="781" w:type="pct"/>
            <w:tcBorders>
              <w:top w:val="single" w:color="000000" w:sz="4" w:space="0"/>
              <w:left w:val="single" w:color="000000" w:sz="4" w:space="0"/>
              <w:bottom w:val="single" w:color="000000" w:sz="4" w:space="0"/>
              <w:right w:val="single" w:color="000000" w:sz="4" w:space="0"/>
            </w:tcBorders>
            <w:vAlign w:val="center"/>
          </w:tcPr>
          <w:p w14:paraId="6771DA2C">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lang w:eastAsia="zh-CN"/>
              </w:rPr>
            </w:pPr>
            <w:r>
              <w:rPr>
                <w:rFonts w:hint="eastAsia" w:ascii="宋体" w:hAnsi="宋体" w:eastAsia="宋体" w:cs="宋体"/>
                <w:sz w:val="24"/>
                <w:szCs w:val="24"/>
                <w:highlight w:val="none"/>
                <w:lang w:val="en-US" w:eastAsia="zh-CN"/>
                <w:woUserID w:val="1"/>
              </w:rPr>
              <w:t>1项</w:t>
            </w:r>
          </w:p>
        </w:tc>
        <w:tc>
          <w:tcPr>
            <w:tcW w:w="848" w:type="pct"/>
            <w:tcBorders>
              <w:top w:val="single" w:color="000000" w:sz="4" w:space="0"/>
              <w:left w:val="single" w:color="000000" w:sz="4" w:space="0"/>
              <w:bottom w:val="single" w:color="000000" w:sz="4" w:space="0"/>
              <w:right w:val="single" w:color="000000" w:sz="4" w:space="0"/>
            </w:tcBorders>
            <w:vAlign w:val="center"/>
          </w:tcPr>
          <w:p w14:paraId="62183B6A">
            <w:pPr>
              <w:keepNext w:val="0"/>
              <w:keepLines w:val="0"/>
              <w:pageBreakBefore w:val="0"/>
              <w:widowControl/>
              <w:kinsoku/>
              <w:wordWrap/>
              <w:overflowPunct/>
              <w:topLinePunct w:val="0"/>
              <w:autoSpaceDE/>
              <w:autoSpaceDN/>
              <w:bidi w:val="0"/>
              <w:snapToGrid w:val="0"/>
              <w:spacing w:after="0" w:line="360" w:lineRule="exact"/>
              <w:jc w:val="center"/>
              <w:rPr>
                <w:rFonts w:hint="default" w:ascii="宋体" w:hAnsi="宋体" w:eastAsia="宋体" w:cs="宋体"/>
                <w:color w:val="000000" w:themeColor="text1"/>
                <w:spacing w:val="-11"/>
                <w:sz w:val="24"/>
                <w:lang w:val="en-US" w:eastAsia="zh-CN"/>
              </w:rPr>
            </w:pPr>
            <w:r>
              <w:rPr>
                <w:rFonts w:hint="eastAsia" w:ascii="宋体" w:hAnsi="宋体" w:eastAsia="宋体" w:cs="宋体"/>
                <w:color w:val="000000" w:themeColor="text1"/>
                <w:spacing w:val="-11"/>
                <w:sz w:val="24"/>
                <w:lang w:val="en-US" w:eastAsia="zh-CN"/>
              </w:rPr>
              <w:t>45000</w:t>
            </w:r>
          </w:p>
        </w:tc>
        <w:tc>
          <w:tcPr>
            <w:tcW w:w="758" w:type="pct"/>
            <w:vMerge w:val="restart"/>
            <w:tcBorders>
              <w:top w:val="single" w:color="000000" w:sz="4" w:space="0"/>
              <w:left w:val="single" w:color="000000" w:sz="4" w:space="0"/>
              <w:right w:val="single" w:color="000000" w:sz="4" w:space="0"/>
            </w:tcBorders>
            <w:vAlign w:val="center"/>
          </w:tcPr>
          <w:p w14:paraId="4F8A005B">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1000</w:t>
            </w:r>
          </w:p>
        </w:tc>
      </w:tr>
      <w:tr w14:paraId="43433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4" w:type="pct"/>
            <w:vMerge w:val="continue"/>
            <w:tcBorders>
              <w:left w:val="single" w:color="000000" w:sz="4" w:space="0"/>
              <w:right w:val="single" w:color="000000" w:sz="4" w:space="0"/>
            </w:tcBorders>
            <w:vAlign w:val="center"/>
          </w:tcPr>
          <w:p w14:paraId="07D492D2">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rPr>
            </w:pPr>
          </w:p>
        </w:tc>
        <w:tc>
          <w:tcPr>
            <w:tcW w:w="440" w:type="pct"/>
            <w:tcBorders>
              <w:top w:val="single" w:color="000000" w:sz="4" w:space="0"/>
              <w:left w:val="single" w:color="000000" w:sz="4" w:space="0"/>
              <w:bottom w:val="single" w:color="000000" w:sz="4" w:space="0"/>
              <w:right w:val="single" w:color="000000" w:sz="4" w:space="0"/>
            </w:tcBorders>
            <w:vAlign w:val="center"/>
          </w:tcPr>
          <w:p w14:paraId="085B1DF0">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rPr>
            </w:pPr>
            <w:r>
              <w:rPr>
                <w:rStyle w:val="30"/>
                <w:rFonts w:hint="eastAsia" w:ascii="宋体" w:hAnsi="宋体" w:eastAsia="宋体" w:cs="宋体"/>
                <w:color w:val="000000" w:themeColor="text1"/>
                <w:spacing w:val="-11"/>
                <w:sz w:val="24"/>
              </w:rPr>
              <w:t>1-</w:t>
            </w:r>
            <w:r>
              <w:rPr>
                <w:rStyle w:val="30"/>
                <w:rFonts w:hint="eastAsia" w:ascii="宋体" w:hAnsi="宋体" w:eastAsia="宋体" w:cs="宋体"/>
                <w:color w:val="000000" w:themeColor="text1"/>
                <w:spacing w:val="-11"/>
                <w:sz w:val="24"/>
                <w:lang w:val="en-US" w:eastAsia="zh-CN"/>
              </w:rPr>
              <w:t>2</w:t>
            </w:r>
          </w:p>
        </w:tc>
        <w:tc>
          <w:tcPr>
            <w:tcW w:w="1786" w:type="pct"/>
            <w:tcBorders>
              <w:top w:val="single" w:color="000000" w:sz="4" w:space="0"/>
              <w:left w:val="single" w:color="000000" w:sz="4" w:space="0"/>
              <w:bottom w:val="single" w:color="000000" w:sz="4" w:space="0"/>
              <w:right w:val="single" w:color="000000" w:sz="4" w:space="0"/>
            </w:tcBorders>
            <w:vAlign w:val="center"/>
          </w:tcPr>
          <w:p w14:paraId="2632E2D5">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z w:val="24"/>
              </w:rPr>
            </w:pPr>
            <w:r>
              <w:rPr>
                <w:rStyle w:val="30"/>
                <w:rFonts w:hint="eastAsia" w:hAnsi="宋体" w:cs="宋体"/>
                <w:b w:val="0"/>
                <w:bCs w:val="0"/>
                <w:color w:val="000000" w:themeColor="text1"/>
                <w:spacing w:val="-17"/>
                <w:sz w:val="24"/>
                <w:lang w:eastAsia="zh-CN"/>
              </w:rPr>
              <w:t>文章二</w:t>
            </w:r>
          </w:p>
        </w:tc>
        <w:tc>
          <w:tcPr>
            <w:tcW w:w="781" w:type="pct"/>
            <w:tcBorders>
              <w:top w:val="single" w:color="000000" w:sz="4" w:space="0"/>
              <w:left w:val="single" w:color="000000" w:sz="4" w:space="0"/>
              <w:bottom w:val="single" w:color="000000" w:sz="4" w:space="0"/>
              <w:right w:val="single" w:color="000000" w:sz="4" w:space="0"/>
            </w:tcBorders>
            <w:vAlign w:val="center"/>
          </w:tcPr>
          <w:p w14:paraId="0E69D0F3">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lang w:val="en-US" w:eastAsia="zh-CN"/>
              </w:rPr>
            </w:pPr>
            <w:r>
              <w:rPr>
                <w:rFonts w:hint="eastAsia" w:ascii="宋体" w:hAnsi="宋体" w:eastAsia="宋体" w:cs="宋体"/>
                <w:sz w:val="24"/>
                <w:szCs w:val="24"/>
                <w:highlight w:val="none"/>
                <w:lang w:val="en-US" w:eastAsia="zh-CN"/>
                <w:woUserID w:val="1"/>
              </w:rPr>
              <w:t>1项</w:t>
            </w:r>
          </w:p>
        </w:tc>
        <w:tc>
          <w:tcPr>
            <w:tcW w:w="848" w:type="pct"/>
            <w:tcBorders>
              <w:top w:val="single" w:color="000000" w:sz="4" w:space="0"/>
              <w:left w:val="single" w:color="000000" w:sz="4" w:space="0"/>
              <w:bottom w:val="single" w:color="000000" w:sz="4" w:space="0"/>
              <w:right w:val="single" w:color="000000" w:sz="4" w:space="0"/>
            </w:tcBorders>
            <w:vAlign w:val="center"/>
          </w:tcPr>
          <w:p w14:paraId="2A4270E1">
            <w:pPr>
              <w:keepNext w:val="0"/>
              <w:keepLines w:val="0"/>
              <w:pageBreakBefore w:val="0"/>
              <w:widowControl/>
              <w:kinsoku/>
              <w:wordWrap/>
              <w:overflowPunct/>
              <w:topLinePunct w:val="0"/>
              <w:autoSpaceDE/>
              <w:autoSpaceDN/>
              <w:bidi w:val="0"/>
              <w:snapToGrid w:val="0"/>
              <w:spacing w:after="0" w:line="360" w:lineRule="exact"/>
              <w:jc w:val="center"/>
              <w:rPr>
                <w:rFonts w:hint="eastAsia" w:ascii="宋体" w:hAnsi="宋体" w:eastAsia="宋体" w:cs="宋体"/>
                <w:color w:val="000000" w:themeColor="text1"/>
                <w:spacing w:val="-11"/>
                <w:sz w:val="24"/>
                <w:lang w:val="en-US" w:eastAsia="zh-CN"/>
              </w:rPr>
            </w:pPr>
            <w:r>
              <w:rPr>
                <w:rFonts w:hint="eastAsia" w:ascii="宋体" w:hAnsi="宋体" w:eastAsia="宋体" w:cs="宋体"/>
                <w:color w:val="000000" w:themeColor="text1"/>
                <w:spacing w:val="-11"/>
                <w:sz w:val="24"/>
                <w:lang w:val="en-US" w:eastAsia="zh-CN"/>
              </w:rPr>
              <w:t>35000</w:t>
            </w:r>
          </w:p>
        </w:tc>
        <w:tc>
          <w:tcPr>
            <w:tcW w:w="758" w:type="pct"/>
            <w:vMerge w:val="continue"/>
            <w:tcBorders>
              <w:left w:val="single" w:color="000000" w:sz="4" w:space="0"/>
              <w:bottom w:val="single" w:color="000000" w:sz="4" w:space="0"/>
              <w:right w:val="single" w:color="000000" w:sz="4" w:space="0"/>
            </w:tcBorders>
            <w:vAlign w:val="center"/>
          </w:tcPr>
          <w:p w14:paraId="34527469">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rPr>
            </w:pP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5</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23</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5</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27</w:t>
      </w:r>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z w:val="24"/>
          <w:szCs w:val="24"/>
          <w:lang w:val="en-US" w:eastAsia="zh-CN"/>
        </w:rPr>
        <w:t>8</w:t>
      </w:r>
      <w:r>
        <w:rPr>
          <w:rFonts w:hint="eastAsia" w:cs="宋体" w:asciiTheme="minorEastAsia" w:hAnsiTheme="minorEastAsia" w:eastAsiaTheme="minorEastAsia"/>
          <w:color w:val="000000" w:themeColor="text1"/>
          <w:sz w:val="24"/>
          <w:szCs w:val="24"/>
        </w:rPr>
        <w:t>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22</w:t>
      </w:r>
      <w:bookmarkStart w:id="0" w:name="_GoBack"/>
      <w:bookmarkEnd w:id="0"/>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5B32FA9"/>
    <w:rsid w:val="0A26566B"/>
    <w:rsid w:val="0B1017D4"/>
    <w:rsid w:val="10521CAA"/>
    <w:rsid w:val="108A4FA0"/>
    <w:rsid w:val="12B75DF4"/>
    <w:rsid w:val="12DD49F7"/>
    <w:rsid w:val="133B07D3"/>
    <w:rsid w:val="139A6DA1"/>
    <w:rsid w:val="14787805"/>
    <w:rsid w:val="1A3F1476"/>
    <w:rsid w:val="1DC1221D"/>
    <w:rsid w:val="21793AC3"/>
    <w:rsid w:val="219E13DB"/>
    <w:rsid w:val="24A12273"/>
    <w:rsid w:val="26C87D71"/>
    <w:rsid w:val="29A309A6"/>
    <w:rsid w:val="2C8177D9"/>
    <w:rsid w:val="2D656721"/>
    <w:rsid w:val="2DCA0C7A"/>
    <w:rsid w:val="2E267B2C"/>
    <w:rsid w:val="317C228B"/>
    <w:rsid w:val="31E56A8C"/>
    <w:rsid w:val="34D128EE"/>
    <w:rsid w:val="35586CEE"/>
    <w:rsid w:val="36650300"/>
    <w:rsid w:val="3FB86B84"/>
    <w:rsid w:val="40D23C76"/>
    <w:rsid w:val="4346094B"/>
    <w:rsid w:val="46FB4C1F"/>
    <w:rsid w:val="478F466E"/>
    <w:rsid w:val="4A14739F"/>
    <w:rsid w:val="4BF5710B"/>
    <w:rsid w:val="4CEC60BF"/>
    <w:rsid w:val="4D484458"/>
    <w:rsid w:val="511937CD"/>
    <w:rsid w:val="52014F21"/>
    <w:rsid w:val="53514ECE"/>
    <w:rsid w:val="564A63F2"/>
    <w:rsid w:val="59037D80"/>
    <w:rsid w:val="592C6370"/>
    <w:rsid w:val="5AFC1BC3"/>
    <w:rsid w:val="5B454171"/>
    <w:rsid w:val="5B5419FF"/>
    <w:rsid w:val="5BBF209D"/>
    <w:rsid w:val="5DDF2135"/>
    <w:rsid w:val="5E8F2D4E"/>
    <w:rsid w:val="5EDA4F8E"/>
    <w:rsid w:val="60320648"/>
    <w:rsid w:val="60C018E5"/>
    <w:rsid w:val="62744735"/>
    <w:rsid w:val="62955145"/>
    <w:rsid w:val="65A74E21"/>
    <w:rsid w:val="66323F83"/>
    <w:rsid w:val="682D49BC"/>
    <w:rsid w:val="68F23E8E"/>
    <w:rsid w:val="6A554C65"/>
    <w:rsid w:val="6C4A1EAE"/>
    <w:rsid w:val="6CAD71C1"/>
    <w:rsid w:val="6D231231"/>
    <w:rsid w:val="70742B93"/>
    <w:rsid w:val="70AD0B12"/>
    <w:rsid w:val="710E3FA6"/>
    <w:rsid w:val="715D0B83"/>
    <w:rsid w:val="718766C1"/>
    <w:rsid w:val="72C708B1"/>
    <w:rsid w:val="7476433D"/>
    <w:rsid w:val="74A25132"/>
    <w:rsid w:val="768A5558"/>
    <w:rsid w:val="76A820DA"/>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9"/>
    <w:semiHidden/>
    <w:unhideWhenUsed/>
    <w:qFormat/>
    <w:uiPriority w:val="99"/>
    <w:pPr>
      <w:spacing w:after="0"/>
    </w:pPr>
    <w:rPr>
      <w:sz w:val="18"/>
      <w:szCs w:val="18"/>
    </w:rPr>
  </w:style>
  <w:style w:type="paragraph" w:styleId="8">
    <w:name w:val="footer"/>
    <w:basedOn w:val="1"/>
    <w:link w:val="20"/>
    <w:qFormat/>
    <w:uiPriority w:val="99"/>
    <w:pPr>
      <w:tabs>
        <w:tab w:val="center" w:pos="4153"/>
        <w:tab w:val="right" w:pos="8306"/>
      </w:tabs>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2"/>
    <w:qFormat/>
    <w:locked/>
    <w:uiPriority w:val="99"/>
    <w:rPr>
      <w:rFonts w:ascii="宋体" w:hAnsi="宋体" w:eastAsia="宋体" w:cs="宋体"/>
      <w:color w:val="000000"/>
      <w:kern w:val="36"/>
      <w:sz w:val="24"/>
      <w:szCs w:val="24"/>
    </w:rPr>
  </w:style>
  <w:style w:type="character" w:customStyle="1" w:styleId="19">
    <w:name w:val="页眉 Char"/>
    <w:basedOn w:val="14"/>
    <w:link w:val="9"/>
    <w:semiHidden/>
    <w:qFormat/>
    <w:locked/>
    <w:uiPriority w:val="99"/>
    <w:rPr>
      <w:rFonts w:ascii="Tahoma" w:hAnsi="Tahoma" w:cs="Times New Roman"/>
      <w:sz w:val="18"/>
      <w:szCs w:val="18"/>
    </w:rPr>
  </w:style>
  <w:style w:type="character" w:customStyle="1" w:styleId="20">
    <w:name w:val="页脚 Char"/>
    <w:basedOn w:val="14"/>
    <w:link w:val="8"/>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4"/>
    <w:semiHidden/>
    <w:qFormat/>
    <w:locked/>
    <w:uiPriority w:val="99"/>
    <w:rPr>
      <w:rFonts w:ascii="宋体" w:hAnsi="Tahoma" w:eastAsia="宋体" w:cs="Times New Roman"/>
      <w:sz w:val="18"/>
      <w:szCs w:val="18"/>
    </w:rPr>
  </w:style>
  <w:style w:type="character" w:customStyle="1" w:styleId="23">
    <w:name w:val="Body Text Char"/>
    <w:basedOn w:val="14"/>
    <w:link w:val="6"/>
    <w:semiHidden/>
    <w:qFormat/>
    <w:locked/>
    <w:uiPriority w:val="99"/>
    <w:rPr>
      <w:rFonts w:ascii="Tahoma" w:hAnsi="Tahoma" w:cs="Times New Roman"/>
      <w:kern w:val="0"/>
      <w:sz w:val="22"/>
    </w:rPr>
  </w:style>
  <w:style w:type="character" w:customStyle="1" w:styleId="24">
    <w:name w:val="正文文本 Char"/>
    <w:basedOn w:val="14"/>
    <w:link w:val="6"/>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7"/>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3"/>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544</Words>
  <Characters>735</Characters>
  <Lines>6</Lines>
  <Paragraphs>1</Paragraphs>
  <TotalTime>0</TotalTime>
  <ScaleCrop>false</ScaleCrop>
  <LinksUpToDate>false</LinksUpToDate>
  <CharactersWithSpaces>748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2025-05-22T01:28:50Z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