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3" w:rsidRDefault="004F71F3"/>
    <w:p w:rsidR="004F71F3" w:rsidRDefault="001E1854">
      <w:pPr>
        <w:pStyle w:val="a5"/>
        <w:jc w:val="center"/>
        <w:rPr>
          <w:rFonts w:ascii="仿宋_GB2312" w:eastAsia="仿宋_GB2312" w:hAnsi="华文中宋"/>
          <w:b/>
          <w:color w:val="FF0000"/>
          <w:sz w:val="72"/>
          <w:szCs w:val="72"/>
        </w:rPr>
      </w:pPr>
      <w:r>
        <w:rPr>
          <w:rFonts w:ascii="仿宋_GB2312" w:eastAsia="仿宋_GB2312" w:hAnsi="华文中宋"/>
          <w:b/>
          <w:color w:val="FF0000"/>
          <w:spacing w:val="40"/>
          <w:w w:val="80"/>
          <w:sz w:val="72"/>
          <w:szCs w:val="72"/>
        </w:rPr>
        <w:t>福州</w:t>
      </w:r>
      <w:r>
        <w:rPr>
          <w:rFonts w:ascii="仿宋_GB2312" w:eastAsia="仿宋_GB2312"/>
          <w:b/>
          <w:color w:val="FF0000"/>
          <w:spacing w:val="40"/>
          <w:w w:val="80"/>
          <w:sz w:val="72"/>
          <w:szCs w:val="72"/>
        </w:rPr>
        <w:t>职业</w:t>
      </w:r>
      <w:r>
        <w:rPr>
          <w:rFonts w:ascii="仿宋_GB2312" w:eastAsia="仿宋_GB2312" w:hAnsi="Dotum" w:cs="Dotum"/>
          <w:b/>
          <w:color w:val="FF0000"/>
          <w:spacing w:val="40"/>
          <w:w w:val="80"/>
          <w:sz w:val="72"/>
          <w:szCs w:val="72"/>
        </w:rPr>
        <w:t>技</w:t>
      </w:r>
      <w:r>
        <w:rPr>
          <w:rFonts w:ascii="仿宋_GB2312" w:eastAsia="仿宋_GB2312"/>
          <w:b/>
          <w:color w:val="FF0000"/>
          <w:spacing w:val="40"/>
          <w:w w:val="80"/>
          <w:sz w:val="72"/>
          <w:szCs w:val="72"/>
        </w:rPr>
        <w:t>术学</w:t>
      </w:r>
      <w:r>
        <w:rPr>
          <w:rFonts w:ascii="仿宋_GB2312" w:eastAsia="仿宋_GB2312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仿宋_GB2312" w:eastAsia="仿宋_GB2312" w:hAnsi="华文中宋"/>
          <w:b/>
          <w:color w:val="FF0000"/>
          <w:sz w:val="72"/>
          <w:szCs w:val="72"/>
        </w:rPr>
        <w:t>（</w:t>
      </w:r>
      <w:r>
        <w:rPr>
          <w:rFonts w:ascii="仿宋_GB2312" w:eastAsia="仿宋_GB2312"/>
          <w:b/>
          <w:sz w:val="32"/>
          <w:szCs w:val="32"/>
        </w:rPr>
        <w:t>教 务 处</w:t>
      </w:r>
      <w:r>
        <w:rPr>
          <w:rFonts w:ascii="仿宋_GB2312" w:eastAsia="仿宋_GB2312" w:hAnsi="华文中宋"/>
          <w:b/>
          <w:color w:val="FF0000"/>
          <w:sz w:val="72"/>
          <w:szCs w:val="72"/>
        </w:rPr>
        <w:t>）</w:t>
      </w:r>
    </w:p>
    <w:p w:rsidR="004F71F3" w:rsidRDefault="001E1854">
      <w:pPr>
        <w:pStyle w:val="a5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榕职院教务〔20</w:t>
      </w:r>
      <w:r>
        <w:rPr>
          <w:rFonts w:ascii="仿宋_GB2312" w:eastAsia="仿宋_GB2312" w:hint="eastAsia"/>
          <w:sz w:val="28"/>
          <w:szCs w:val="28"/>
        </w:rPr>
        <w:t>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〕</w:t>
      </w:r>
      <w:r w:rsidR="006554C3"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/>
          <w:sz w:val="28"/>
          <w:szCs w:val="28"/>
        </w:rPr>
        <w:t>号</w:t>
      </w:r>
    </w:p>
    <w:p w:rsidR="00CD307B" w:rsidRDefault="00BD7A6F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BD7A6F">
        <w:rPr>
          <w:rFonts w:ascii="方正小标宋简体" w:eastAsia="方正小标宋简体"/>
          <w:sz w:val="28"/>
          <w:szCs w:val="28"/>
        </w:rPr>
        <w:pict>
          <v:line id="_x0000_s1026" style="position:absolute;left:0;text-align:left;z-index:251659264" from="0,9pt" to="441pt,9.15pt" o:gfxdata="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y+1TNIA&#10;AAAEAQAADwAAAAAAAAABACAAAAAiAAAAZHJzL2Rvd25yZXYueG1sUEsBAhQAFAAAAAgAh07iQAwh&#10;+33sAQAA3wMAAA4AAAAAAAAAAQAgAAAAIQEAAGRycy9lMm9Eb2MueG1sUEsFBgAAAAAGAAYAWQEA&#10;AH8FAAAAAA==&#10;" strokecolor="red" strokeweight="2.25pt"/>
        </w:pict>
      </w:r>
    </w:p>
    <w:p w:rsidR="00CD307B" w:rsidRPr="000D5A5F" w:rsidRDefault="00CD307B" w:rsidP="00CD307B">
      <w:pPr>
        <w:jc w:val="center"/>
        <w:rPr>
          <w:rFonts w:ascii="黑体" w:eastAsia="黑体" w:hAnsi="黑体"/>
          <w:sz w:val="32"/>
          <w:szCs w:val="32"/>
        </w:rPr>
      </w:pPr>
      <w:r w:rsidRPr="000D5A5F">
        <w:rPr>
          <w:rFonts w:ascii="黑体" w:eastAsia="黑体" w:hAnsi="黑体" w:hint="eastAsia"/>
          <w:sz w:val="32"/>
          <w:szCs w:val="32"/>
        </w:rPr>
        <w:t>关于做好202</w:t>
      </w:r>
      <w:r w:rsidR="006554C3">
        <w:rPr>
          <w:rFonts w:ascii="黑体" w:eastAsia="黑体" w:hAnsi="黑体" w:hint="eastAsia"/>
          <w:sz w:val="32"/>
          <w:szCs w:val="32"/>
        </w:rPr>
        <w:t>4</w:t>
      </w:r>
      <w:r w:rsidRPr="000D5A5F">
        <w:rPr>
          <w:rFonts w:ascii="黑体" w:eastAsia="黑体" w:hAnsi="黑体" w:hint="eastAsia"/>
          <w:sz w:val="32"/>
          <w:szCs w:val="32"/>
        </w:rPr>
        <w:t>-202</w:t>
      </w:r>
      <w:r w:rsidR="006554C3">
        <w:rPr>
          <w:rFonts w:ascii="黑体" w:eastAsia="黑体" w:hAnsi="黑体" w:hint="eastAsia"/>
          <w:sz w:val="32"/>
          <w:szCs w:val="32"/>
        </w:rPr>
        <w:t>5</w:t>
      </w:r>
      <w:r w:rsidRPr="000D5A5F">
        <w:rPr>
          <w:rFonts w:ascii="黑体" w:eastAsia="黑体" w:hAnsi="黑体" w:hint="eastAsia"/>
          <w:sz w:val="32"/>
          <w:szCs w:val="32"/>
        </w:rPr>
        <w:t>学年第</w:t>
      </w:r>
      <w:r w:rsidR="006554C3">
        <w:rPr>
          <w:rFonts w:ascii="黑体" w:eastAsia="黑体" w:hAnsi="黑体" w:hint="eastAsia"/>
          <w:sz w:val="32"/>
          <w:szCs w:val="32"/>
        </w:rPr>
        <w:t>一</w:t>
      </w:r>
      <w:r w:rsidRPr="000D5A5F">
        <w:rPr>
          <w:rFonts w:ascii="黑体" w:eastAsia="黑体" w:hAnsi="黑体" w:hint="eastAsia"/>
          <w:sz w:val="32"/>
          <w:szCs w:val="32"/>
        </w:rPr>
        <w:t>学期教材征订工作的通知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各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(部) :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根据学院安排,本学期于202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7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827056">
        <w:rPr>
          <w:rFonts w:ascii="仿宋_GB2312" w:eastAsia="仿宋_GB2312" w:hint="eastAsia"/>
          <w:sz w:val="28"/>
          <w:szCs w:val="28"/>
        </w:rPr>
        <w:t>1</w:t>
      </w:r>
      <w:r w:rsidR="006554C3">
        <w:rPr>
          <w:rFonts w:ascii="仿宋_GB2312" w:eastAsia="仿宋_GB2312" w:hint="eastAsia"/>
          <w:sz w:val="28"/>
          <w:szCs w:val="28"/>
        </w:rPr>
        <w:t>0</w:t>
      </w:r>
      <w:r w:rsidR="00D40772">
        <w:rPr>
          <w:rFonts w:ascii="仿宋_GB2312" w:eastAsia="仿宋_GB2312" w:hint="eastAsia"/>
          <w:sz w:val="28"/>
          <w:szCs w:val="28"/>
        </w:rPr>
        <w:t>日</w:t>
      </w:r>
      <w:r w:rsidRPr="000D5A5F">
        <w:rPr>
          <w:rFonts w:ascii="仿宋_GB2312" w:eastAsia="仿宋_GB2312" w:hint="eastAsia"/>
          <w:sz w:val="28"/>
          <w:szCs w:val="28"/>
        </w:rPr>
        <w:t>结束, 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-202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Pr="000D5A5F">
        <w:rPr>
          <w:rFonts w:ascii="仿宋_GB2312" w:eastAsia="仿宋_GB2312" w:hint="eastAsia"/>
          <w:sz w:val="28"/>
          <w:szCs w:val="28"/>
        </w:rPr>
        <w:t>学年第</w:t>
      </w:r>
      <w:r w:rsidR="006554C3">
        <w:rPr>
          <w:rFonts w:ascii="仿宋_GB2312" w:eastAsia="仿宋_GB2312" w:hint="eastAsia"/>
          <w:sz w:val="28"/>
          <w:szCs w:val="28"/>
        </w:rPr>
        <w:t>一</w:t>
      </w:r>
      <w:r w:rsidRPr="000D5A5F">
        <w:rPr>
          <w:rFonts w:ascii="仿宋_GB2312" w:eastAsia="仿宋_GB2312" w:hint="eastAsia"/>
          <w:sz w:val="28"/>
          <w:szCs w:val="28"/>
        </w:rPr>
        <w:t>学期教材征订工作即将开始,为了做好202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秋</w:t>
      </w:r>
      <w:r w:rsidRPr="000D5A5F">
        <w:rPr>
          <w:rFonts w:ascii="仿宋_GB2312" w:eastAsia="仿宋_GB2312" w:hint="eastAsia"/>
          <w:sz w:val="28"/>
          <w:szCs w:val="28"/>
        </w:rPr>
        <w:t>季教材征订工作，确保教材按时到位,在假期做好发放教材的前期准备工作，保证新学期教学的有序开展,现将教材征订工作的具体要求和有关事项通知如下: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一、教材选用要求及流程</w:t>
      </w:r>
    </w:p>
    <w:p w:rsidR="0059746E" w:rsidRPr="00926E02" w:rsidRDefault="0059746E" w:rsidP="0059746E">
      <w:pPr>
        <w:pStyle w:val="10"/>
        <w:widowControl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926E02">
        <w:rPr>
          <w:rFonts w:ascii="仿宋_GB2312" w:eastAsia="仿宋_GB2312" w:hAnsi="仿宋" w:cs="Arial" w:hint="eastAsia"/>
          <w:sz w:val="28"/>
          <w:szCs w:val="28"/>
        </w:rPr>
        <w:t>教材选用必须贯彻落实立德树人，符合社会主义核心价值观。贯彻专业人才培养方案的规定和要求</w:t>
      </w:r>
      <w:r>
        <w:rPr>
          <w:rFonts w:ascii="仿宋_GB2312" w:eastAsia="仿宋_GB2312" w:hAnsi="仿宋" w:cs="Arial" w:hint="eastAsia"/>
          <w:sz w:val="28"/>
          <w:szCs w:val="28"/>
        </w:rPr>
        <w:t>，</w:t>
      </w:r>
      <w:r w:rsidRPr="00926E02">
        <w:rPr>
          <w:rFonts w:ascii="仿宋_GB2312" w:eastAsia="仿宋_GB2312" w:hAnsi="仿宋" w:cs="Arial" w:hint="eastAsia"/>
          <w:sz w:val="28"/>
          <w:szCs w:val="28"/>
        </w:rPr>
        <w:t>落实择优依序</w:t>
      </w:r>
      <w:r>
        <w:rPr>
          <w:rFonts w:ascii="仿宋_GB2312" w:eastAsia="仿宋_GB2312" w:hAnsi="仿宋" w:cs="Arial" w:hint="eastAsia"/>
          <w:sz w:val="28"/>
          <w:szCs w:val="28"/>
        </w:rPr>
        <w:t>，</w:t>
      </w:r>
      <w:r w:rsidRPr="00926E02">
        <w:rPr>
          <w:rFonts w:ascii="仿宋_GB2312" w:eastAsia="仿宋_GB2312" w:hAnsi="仿宋" w:cs="Arial" w:hint="eastAsia"/>
          <w:sz w:val="28"/>
          <w:szCs w:val="28"/>
        </w:rPr>
        <w:t>思政教材选用坚持唯一性。</w:t>
      </w:r>
      <w:r w:rsidR="00827056">
        <w:rPr>
          <w:rFonts w:ascii="仿宋_GB2312" w:eastAsia="仿宋_GB2312" w:hAnsi="仿宋" w:cs="Arial" w:hint="eastAsia"/>
          <w:sz w:val="28"/>
          <w:szCs w:val="28"/>
        </w:rPr>
        <w:t>各系部选用</w:t>
      </w:r>
      <w:r w:rsidR="00A46802">
        <w:rPr>
          <w:rFonts w:ascii="仿宋_GB2312" w:eastAsia="仿宋_GB2312" w:hAnsi="仿宋" w:cs="Arial" w:hint="eastAsia"/>
          <w:sz w:val="28"/>
          <w:szCs w:val="28"/>
        </w:rPr>
        <w:t>规划</w:t>
      </w:r>
      <w:r w:rsidR="00827056">
        <w:rPr>
          <w:rFonts w:ascii="仿宋_GB2312" w:eastAsia="仿宋_GB2312" w:hAnsi="仿宋" w:cs="Arial" w:hint="eastAsia"/>
          <w:sz w:val="28"/>
          <w:szCs w:val="28"/>
        </w:rPr>
        <w:t>教材</w:t>
      </w:r>
      <w:r w:rsidR="00A46802">
        <w:rPr>
          <w:rFonts w:ascii="仿宋_GB2312" w:eastAsia="仿宋_GB2312" w:hAnsi="仿宋" w:cs="Arial" w:hint="eastAsia"/>
          <w:sz w:val="28"/>
          <w:szCs w:val="28"/>
        </w:rPr>
        <w:t>（十三五、十四五规划教材）</w:t>
      </w:r>
      <w:r w:rsidR="00827056">
        <w:rPr>
          <w:rFonts w:ascii="仿宋_GB2312" w:eastAsia="仿宋_GB2312" w:hAnsi="仿宋" w:cs="Arial" w:hint="eastAsia"/>
          <w:sz w:val="28"/>
          <w:szCs w:val="28"/>
        </w:rPr>
        <w:t>必须占本系部全部选用教材35%以上。</w:t>
      </w:r>
      <w:r w:rsidR="00CD307B" w:rsidRPr="000D5A5F">
        <w:rPr>
          <w:rFonts w:ascii="仿宋_GB2312" w:eastAsia="仿宋_GB2312" w:hint="eastAsia"/>
          <w:sz w:val="28"/>
          <w:szCs w:val="28"/>
        </w:rPr>
        <w:t>请各</w:t>
      </w:r>
      <w:r w:rsidR="00CD307B">
        <w:rPr>
          <w:rFonts w:ascii="仿宋_GB2312" w:eastAsia="仿宋_GB2312" w:hint="eastAsia"/>
          <w:sz w:val="28"/>
          <w:szCs w:val="28"/>
        </w:rPr>
        <w:t>系</w:t>
      </w:r>
      <w:r w:rsidR="00CD307B" w:rsidRPr="000D5A5F">
        <w:rPr>
          <w:rFonts w:ascii="仿宋_GB2312" w:eastAsia="仿宋_GB2312" w:hint="eastAsia"/>
          <w:sz w:val="28"/>
          <w:szCs w:val="28"/>
        </w:rPr>
        <w:t>(部)务必遵照《关于印发《福州职业技术学院教材管理实施细则(试行)》 的通知》(榕职院教[2021] 2号)文件要求认真执行并进行教材选用。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二、教材的征订工作要求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</w:t>
      </w:r>
      <w:r w:rsidRPr="000D5A5F">
        <w:rPr>
          <w:rFonts w:ascii="仿宋_GB2312" w:eastAsia="仿宋_GB2312" w:hint="eastAsia"/>
          <w:sz w:val="28"/>
          <w:szCs w:val="28"/>
        </w:rPr>
        <w:t>全校所有教材(包括教师用书、学生用书)由学校通过招标方式，在中标经销商处统一订购。如有特殊情况需要自行订购教材的,须经各二级教材选用与建设委员会研究同意后书面报教务处备案,不得擅自私订教材。未经批准任何教师个人不得随意直接向学生收费销售教</w:t>
      </w:r>
      <w:r w:rsidRPr="000D5A5F">
        <w:rPr>
          <w:rFonts w:ascii="仿宋_GB2312" w:eastAsia="仿宋_GB2312" w:hint="eastAsia"/>
          <w:sz w:val="28"/>
          <w:szCs w:val="28"/>
        </w:rPr>
        <w:lastRenderedPageBreak/>
        <w:t>材及教学参考书。包销书</w:t>
      </w:r>
      <w:r>
        <w:rPr>
          <w:rFonts w:ascii="仿宋_GB2312" w:eastAsia="仿宋_GB2312" w:hint="eastAsia"/>
          <w:sz w:val="28"/>
          <w:szCs w:val="28"/>
        </w:rPr>
        <w:t>一</w:t>
      </w:r>
      <w:r w:rsidRPr="000D5A5F">
        <w:rPr>
          <w:rFonts w:ascii="仿宋_GB2312" w:eastAsia="仿宋_GB2312" w:hint="eastAsia"/>
          <w:sz w:val="28"/>
          <w:szCs w:val="28"/>
        </w:rPr>
        <w:t>律不予征订。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2.</w:t>
      </w:r>
      <w:r w:rsidRPr="000D5A5F">
        <w:rPr>
          <w:rFonts w:ascii="仿宋_GB2312" w:eastAsia="仿宋_GB2312" w:hint="eastAsia"/>
          <w:sz w:val="28"/>
          <w:szCs w:val="28"/>
        </w:rPr>
        <w:t>同一专业的同一课程只能预订一种版本的教材,如有特殊情况需订购两种或两种以上教材的，由预订的专业提出申请，各二级教材选用与建设委员会审核通过后方可预订。非本课程规定的教材及参考书原则上不予预订和供应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</w:t>
      </w:r>
      <w:r w:rsidRPr="000D5A5F">
        <w:rPr>
          <w:rFonts w:ascii="仿宋_GB2312" w:eastAsia="仿宋_GB2312" w:hint="eastAsia"/>
          <w:sz w:val="28"/>
          <w:szCs w:val="28"/>
        </w:rPr>
        <w:t>教材一经预订,任何部门不得随意改变征订计划。若确有特殊情况需变更教材的,由相关专业提出书面申请，经各二级教材选用与建设委员会审核通过后，方可更换教材。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</w:t>
      </w:r>
      <w:r w:rsidRPr="000D5A5F">
        <w:rPr>
          <w:rFonts w:ascii="仿宋_GB2312" w:eastAsia="仿宋_GB2312" w:hint="eastAsia"/>
          <w:sz w:val="28"/>
          <w:szCs w:val="28"/>
        </w:rPr>
        <w:t>教材预订由教务处统</w:t>
      </w:r>
      <w:r>
        <w:rPr>
          <w:rFonts w:ascii="仿宋_GB2312" w:eastAsia="仿宋_GB2312" w:hint="eastAsia"/>
          <w:sz w:val="28"/>
          <w:szCs w:val="28"/>
        </w:rPr>
        <w:t>一</w:t>
      </w:r>
      <w:r w:rsidRPr="000D5A5F">
        <w:rPr>
          <w:rFonts w:ascii="仿宋_GB2312" w:eastAsia="仿宋_GB2312" w:hint="eastAsia"/>
          <w:sz w:val="28"/>
          <w:szCs w:val="28"/>
        </w:rPr>
        <w:t>办理，其他任何部门与个人不得擅自办理教材预订和订购手续。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5.</w:t>
      </w:r>
      <w:r w:rsidRPr="000D5A5F">
        <w:rPr>
          <w:rFonts w:ascii="仿宋_GB2312" w:eastAsia="仿宋_GB2312" w:hint="eastAsia"/>
          <w:sz w:val="28"/>
          <w:szCs w:val="28"/>
        </w:rPr>
        <w:t>在教材预订工作中出现漏订、错订、重订等情况造成经济损失的，由责任人或部门承担经济责任;影响教学的，按照学校相关规定处理。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6.</w:t>
      </w:r>
      <w:r w:rsidRPr="000D5A5F">
        <w:rPr>
          <w:rFonts w:ascii="仿宋_GB2312" w:eastAsia="仿宋_GB2312" w:hint="eastAsia"/>
          <w:sz w:val="28"/>
          <w:szCs w:val="28"/>
        </w:rPr>
        <w:t>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秋</w:t>
      </w:r>
      <w:r w:rsidRPr="000D5A5F">
        <w:rPr>
          <w:rFonts w:ascii="仿宋_GB2312" w:eastAsia="仿宋_GB2312" w:hint="eastAsia"/>
          <w:sz w:val="28"/>
          <w:szCs w:val="28"/>
        </w:rPr>
        <w:t>季教材征订工作,于202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6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Pr="000D5A5F">
        <w:rPr>
          <w:rFonts w:ascii="仿宋_GB2312" w:eastAsia="仿宋_GB2312" w:hint="eastAsia"/>
          <w:sz w:val="28"/>
          <w:szCs w:val="28"/>
        </w:rPr>
        <w:t>日前完成，</w:t>
      </w:r>
      <w:r>
        <w:rPr>
          <w:rFonts w:ascii="仿宋_GB2312" w:eastAsia="仿宋_GB2312" w:hint="eastAsia"/>
          <w:sz w:val="28"/>
          <w:szCs w:val="28"/>
        </w:rPr>
        <w:t>逾期不再受理。</w:t>
      </w:r>
      <w:r w:rsidR="006554C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6554C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日后因特殊原因需补订教材的，由相</w:t>
      </w:r>
      <w:r w:rsidRPr="000D5A5F">
        <w:rPr>
          <w:rFonts w:ascii="仿宋_GB2312" w:eastAsia="仿宋_GB2312" w:hint="eastAsia"/>
          <w:sz w:val="28"/>
          <w:szCs w:val="28"/>
        </w:rPr>
        <w:t>关责任人提出书面申请，专业(或课程教研室)主任审核,二级教材选用与建设委员会作出说明、明确处理意见后,将补订计划报教务处, 予以补订。由此导致课前无法到书而影响教学的,按照学校相关规定追究系部相关人员责任。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三、教材的征订规程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1.所有教材订购(含学生、教师)应从福州职业技术学院教务信息平台录入并导出。除此之外的各种订购文档一律不予受理。</w:t>
      </w:r>
    </w:p>
    <w:p w:rsidR="00CD307B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2.202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6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Pr="000D5A5F">
        <w:rPr>
          <w:rFonts w:ascii="仿宋_GB2312" w:eastAsia="仿宋_GB2312" w:hint="eastAsia"/>
          <w:sz w:val="28"/>
          <w:szCs w:val="28"/>
        </w:rPr>
        <w:t>日前,各二级教材选用与建设委员会组织任课教师(任课教师尚未聘请就位的由专业(或课程教研室)主任)在教务信息平台中填写预订教材的书名、编者、出版社、书号、具体数量。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3.需其他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部(专业)开课的课程教材，由学生所在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部将课程名称、实际学生数等情况报送开课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部(专业)， 由开课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部(专业)负责选订。</w:t>
      </w:r>
    </w:p>
    <w:p w:rsidR="00CD307B" w:rsidRDefault="00CD307B" w:rsidP="003603FD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4.各院(部)汇总导出并由所在</w:t>
      </w:r>
      <w:r w:rsidR="006554C3">
        <w:rPr>
          <w:rFonts w:ascii="仿宋_GB2312" w:eastAsia="仿宋_GB2312" w:hint="eastAsia"/>
          <w:sz w:val="28"/>
          <w:szCs w:val="28"/>
        </w:rPr>
        <w:t>院</w:t>
      </w:r>
      <w:r w:rsidRPr="000D5A5F">
        <w:rPr>
          <w:rFonts w:ascii="仿宋_GB2312" w:eastAsia="仿宋_GB2312" w:hint="eastAsia"/>
          <w:sz w:val="28"/>
          <w:szCs w:val="28"/>
        </w:rPr>
        <w:t>部的二级教材选用与建设委员会审核、签章</w:t>
      </w:r>
      <w:r w:rsidR="0093117D">
        <w:rPr>
          <w:rFonts w:ascii="仿宋_GB2312" w:eastAsia="仿宋_GB2312" w:hint="eastAsia"/>
          <w:sz w:val="28"/>
          <w:szCs w:val="28"/>
        </w:rPr>
        <w:t>、公示</w:t>
      </w:r>
      <w:r w:rsidRPr="000D5A5F">
        <w:rPr>
          <w:rFonts w:ascii="仿宋_GB2312" w:eastAsia="仿宋_GB2312" w:hint="eastAsia"/>
          <w:sz w:val="28"/>
          <w:szCs w:val="28"/>
        </w:rPr>
        <w:t>，</w:t>
      </w:r>
      <w:r w:rsidR="003603FD">
        <w:rPr>
          <w:rFonts w:ascii="仿宋_GB2312" w:eastAsia="仿宋_GB2312" w:hint="eastAsia"/>
          <w:sz w:val="28"/>
          <w:szCs w:val="28"/>
        </w:rPr>
        <w:t>然后填写《</w:t>
      </w:r>
      <w:r w:rsidR="003603FD" w:rsidRPr="003603FD">
        <w:rPr>
          <w:rFonts w:ascii="仿宋_GB2312" w:eastAsia="仿宋_GB2312" w:hint="eastAsia"/>
          <w:sz w:val="28"/>
          <w:szCs w:val="28"/>
        </w:rPr>
        <w:t>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="003603FD" w:rsidRPr="003603FD">
        <w:rPr>
          <w:rFonts w:ascii="仿宋_GB2312" w:eastAsia="仿宋_GB2312" w:hint="eastAsia"/>
          <w:sz w:val="28"/>
          <w:szCs w:val="28"/>
        </w:rPr>
        <w:t>-202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="003603FD" w:rsidRPr="003603FD">
        <w:rPr>
          <w:rFonts w:ascii="仿宋_GB2312" w:eastAsia="仿宋_GB2312" w:hint="eastAsia"/>
          <w:sz w:val="28"/>
          <w:szCs w:val="28"/>
        </w:rPr>
        <w:t>学年第</w:t>
      </w:r>
      <w:r w:rsidR="006554C3">
        <w:rPr>
          <w:rFonts w:ascii="仿宋_GB2312" w:eastAsia="仿宋_GB2312" w:hint="eastAsia"/>
          <w:sz w:val="28"/>
          <w:szCs w:val="28"/>
        </w:rPr>
        <w:t>一</w:t>
      </w:r>
      <w:r w:rsidR="003603FD" w:rsidRPr="003603FD">
        <w:rPr>
          <w:rFonts w:ascii="仿宋_GB2312" w:eastAsia="仿宋_GB2312" w:hint="eastAsia"/>
          <w:sz w:val="28"/>
          <w:szCs w:val="28"/>
        </w:rPr>
        <w:t>学期教材</w:t>
      </w:r>
      <w:r w:rsidR="003603FD" w:rsidRPr="003603FD">
        <w:rPr>
          <w:rFonts w:ascii="仿宋_GB2312" w:eastAsia="仿宋_GB2312"/>
          <w:sz w:val="28"/>
          <w:szCs w:val="28"/>
        </w:rPr>
        <w:t>选用信息汇总表</w:t>
      </w:r>
      <w:r w:rsidR="003603FD">
        <w:rPr>
          <w:rFonts w:ascii="仿宋_GB2312" w:eastAsia="仿宋_GB2312" w:hint="eastAsia"/>
          <w:sz w:val="28"/>
          <w:szCs w:val="28"/>
        </w:rPr>
        <w:t>》合并于</w:t>
      </w:r>
      <w:r w:rsidRPr="000D5A5F">
        <w:rPr>
          <w:rFonts w:ascii="仿宋_GB2312" w:eastAsia="仿宋_GB2312" w:hint="eastAsia"/>
          <w:sz w:val="28"/>
          <w:szCs w:val="28"/>
        </w:rPr>
        <w:t>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6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Pr="000D5A5F">
        <w:rPr>
          <w:rFonts w:ascii="仿宋_GB2312" w:eastAsia="仿宋_GB2312" w:hint="eastAsia"/>
          <w:sz w:val="28"/>
          <w:szCs w:val="28"/>
        </w:rPr>
        <w:t>日前送交教务处备案。</w:t>
      </w:r>
    </w:p>
    <w:p w:rsidR="00CD307B" w:rsidRPr="000D5A5F" w:rsidRDefault="00CD307B" w:rsidP="00CD307B">
      <w:pPr>
        <w:jc w:val="right"/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教务处</w:t>
      </w:r>
    </w:p>
    <w:p w:rsidR="00CD307B" w:rsidRPr="000D5A5F" w:rsidRDefault="00CD307B" w:rsidP="00CD307B">
      <w:pPr>
        <w:jc w:val="right"/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202</w:t>
      </w:r>
      <w:r w:rsidR="006554C3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6554C3">
        <w:rPr>
          <w:rFonts w:ascii="仿宋_GB2312" w:eastAsia="仿宋_GB2312" w:hint="eastAsia"/>
          <w:sz w:val="28"/>
          <w:szCs w:val="28"/>
        </w:rPr>
        <w:t>5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6554C3">
        <w:rPr>
          <w:rFonts w:ascii="仿宋_GB2312" w:eastAsia="仿宋_GB2312" w:hint="eastAsia"/>
          <w:sz w:val="28"/>
          <w:szCs w:val="28"/>
        </w:rPr>
        <w:t>23</w:t>
      </w:r>
      <w:r w:rsidRPr="000D5A5F">
        <w:rPr>
          <w:rFonts w:ascii="仿宋_GB2312" w:eastAsia="仿宋_GB2312" w:hint="eastAsia"/>
          <w:sz w:val="28"/>
          <w:szCs w:val="28"/>
        </w:rPr>
        <w:t>日</w:t>
      </w:r>
    </w:p>
    <w:p w:rsidR="00CD307B" w:rsidRDefault="00CD307B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  <w:sectPr w:rsidR="001338A8" w:rsidSect="004F71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38A8" w:rsidRDefault="001338A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0D5A5F">
        <w:rPr>
          <w:rFonts w:ascii="黑体" w:eastAsia="黑体" w:hAnsi="黑体" w:hint="eastAsia"/>
          <w:sz w:val="32"/>
          <w:szCs w:val="32"/>
        </w:rPr>
        <w:lastRenderedPageBreak/>
        <w:t>202</w:t>
      </w:r>
      <w:r w:rsidR="006554C3">
        <w:rPr>
          <w:rFonts w:ascii="黑体" w:eastAsia="黑体" w:hAnsi="黑体" w:hint="eastAsia"/>
          <w:sz w:val="32"/>
          <w:szCs w:val="32"/>
        </w:rPr>
        <w:t>4</w:t>
      </w:r>
      <w:r w:rsidRPr="000D5A5F">
        <w:rPr>
          <w:rFonts w:ascii="黑体" w:eastAsia="黑体" w:hAnsi="黑体" w:hint="eastAsia"/>
          <w:sz w:val="32"/>
          <w:szCs w:val="32"/>
        </w:rPr>
        <w:t>-202</w:t>
      </w:r>
      <w:r w:rsidR="006554C3">
        <w:rPr>
          <w:rFonts w:ascii="黑体" w:eastAsia="黑体" w:hAnsi="黑体" w:hint="eastAsia"/>
          <w:sz w:val="32"/>
          <w:szCs w:val="32"/>
        </w:rPr>
        <w:t>5</w:t>
      </w:r>
      <w:r w:rsidRPr="000D5A5F">
        <w:rPr>
          <w:rFonts w:ascii="黑体" w:eastAsia="黑体" w:hAnsi="黑体" w:hint="eastAsia"/>
          <w:sz w:val="32"/>
          <w:szCs w:val="32"/>
        </w:rPr>
        <w:t>学年第</w:t>
      </w:r>
      <w:r w:rsidR="006554C3">
        <w:rPr>
          <w:rFonts w:ascii="黑体" w:eastAsia="黑体" w:hAnsi="黑体" w:hint="eastAsia"/>
          <w:sz w:val="32"/>
          <w:szCs w:val="32"/>
        </w:rPr>
        <w:t>一</w:t>
      </w:r>
      <w:r w:rsidRPr="000D5A5F">
        <w:rPr>
          <w:rFonts w:ascii="黑体" w:eastAsia="黑体" w:hAnsi="黑体" w:hint="eastAsia"/>
          <w:sz w:val="32"/>
          <w:szCs w:val="32"/>
        </w:rPr>
        <w:t>学期教材</w:t>
      </w:r>
      <w:r w:rsidRPr="001338A8">
        <w:rPr>
          <w:rFonts w:ascii="黑体" w:eastAsia="黑体" w:hAnsi="黑体"/>
          <w:sz w:val="32"/>
          <w:szCs w:val="32"/>
        </w:rPr>
        <w:t>选用</w:t>
      </w:r>
      <w:r>
        <w:rPr>
          <w:rFonts w:ascii="黑体" w:eastAsia="黑体" w:hAnsi="黑体"/>
          <w:sz w:val="32"/>
          <w:szCs w:val="32"/>
        </w:rPr>
        <w:t>信息汇总表</w:t>
      </w:r>
    </w:p>
    <w:p w:rsidR="003603FD" w:rsidRPr="00F343FE" w:rsidRDefault="003603FD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F343FE">
        <w:rPr>
          <w:rFonts w:ascii="黑体" w:eastAsia="黑体" w:hAnsi="黑体" w:hint="eastAsia"/>
          <w:sz w:val="28"/>
          <w:szCs w:val="28"/>
        </w:rPr>
        <w:t>系部__________</w:t>
      </w:r>
      <w:r w:rsidR="00F343FE" w:rsidRPr="00F343FE">
        <w:rPr>
          <w:rFonts w:ascii="黑体" w:eastAsia="黑体" w:hAnsi="黑体" w:hint="eastAsia"/>
          <w:sz w:val="28"/>
          <w:szCs w:val="28"/>
        </w:rPr>
        <w:t xml:space="preserve">       202</w:t>
      </w:r>
      <w:r w:rsidR="006554C3">
        <w:rPr>
          <w:rFonts w:ascii="黑体" w:eastAsia="黑体" w:hAnsi="黑体" w:hint="eastAsia"/>
          <w:sz w:val="28"/>
          <w:szCs w:val="28"/>
        </w:rPr>
        <w:t>4</w:t>
      </w:r>
      <w:r w:rsidR="00F343FE" w:rsidRPr="00F343FE">
        <w:rPr>
          <w:rFonts w:ascii="黑体" w:eastAsia="黑体" w:hAnsi="黑体" w:hint="eastAsia"/>
          <w:sz w:val="28"/>
          <w:szCs w:val="28"/>
        </w:rPr>
        <w:t>年   月</w:t>
      </w:r>
    </w:p>
    <w:tbl>
      <w:tblPr>
        <w:tblStyle w:val="a8"/>
        <w:tblW w:w="0" w:type="auto"/>
        <w:tblLook w:val="04A0"/>
      </w:tblPr>
      <w:tblGrid>
        <w:gridCol w:w="1526"/>
        <w:gridCol w:w="1843"/>
        <w:gridCol w:w="2268"/>
        <w:gridCol w:w="2268"/>
        <w:gridCol w:w="2126"/>
        <w:gridCol w:w="2126"/>
        <w:gridCol w:w="2017"/>
      </w:tblGrid>
      <w:tr w:rsidR="00F343FE" w:rsidTr="00F343FE">
        <w:trPr>
          <w:trHeight w:val="1084"/>
        </w:trPr>
        <w:tc>
          <w:tcPr>
            <w:tcW w:w="1526" w:type="dxa"/>
            <w:vMerge w:val="restart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国家级专业教学资源库的教材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高等职业教育国家规划教材</w:t>
            </w:r>
          </w:p>
        </w:tc>
        <w:tc>
          <w:tcPr>
            <w:tcW w:w="2126" w:type="dxa"/>
            <w:vMerge w:val="restart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获得国家或省部级奖励的高等职业教育优秀教材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近三年出版高职高专教材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其他教材</w:t>
            </w:r>
            <w:r w:rsidRPr="00F343FE">
              <w:rPr>
                <w:sz w:val="28"/>
                <w:szCs w:val="28"/>
              </w:rPr>
              <w:t>1</w:t>
            </w:r>
          </w:p>
        </w:tc>
      </w:tr>
      <w:tr w:rsidR="00F343FE" w:rsidTr="00F343FE">
        <w:trPr>
          <w:trHeight w:val="580"/>
        </w:trPr>
        <w:tc>
          <w:tcPr>
            <w:tcW w:w="1526" w:type="dxa"/>
            <w:vMerge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十三五规划教材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十四五规划教材</w:t>
            </w:r>
          </w:p>
        </w:tc>
        <w:tc>
          <w:tcPr>
            <w:tcW w:w="2126" w:type="dxa"/>
            <w:vMerge/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rFonts w:ascii="黑体" w:eastAsia="黑体" w:hAnsi="黑体"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共计</w:t>
            </w:r>
          </w:p>
        </w:tc>
        <w:tc>
          <w:tcPr>
            <w:tcW w:w="12648" w:type="dxa"/>
            <w:gridSpan w:val="6"/>
          </w:tcPr>
          <w:p w:rsid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3603FD" w:rsidRPr="001338A8" w:rsidRDefault="003603F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sectPr w:rsidR="003603FD" w:rsidRPr="001338A8" w:rsidSect="001338A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78" w:rsidRDefault="003A3878" w:rsidP="00CD307B">
      <w:r>
        <w:separator/>
      </w:r>
    </w:p>
  </w:endnote>
  <w:endnote w:type="continuationSeparator" w:id="1">
    <w:p w:rsidR="003A3878" w:rsidRDefault="003A3878" w:rsidP="00CD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78" w:rsidRDefault="003A3878" w:rsidP="00CD307B">
      <w:r>
        <w:separator/>
      </w:r>
    </w:p>
  </w:footnote>
  <w:footnote w:type="continuationSeparator" w:id="1">
    <w:p w:rsidR="003A3878" w:rsidRDefault="003A3878" w:rsidP="00CD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29D"/>
    <w:multiLevelType w:val="multilevel"/>
    <w:tmpl w:val="217A029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7941B07"/>
    <w:multiLevelType w:val="multilevel"/>
    <w:tmpl w:val="27941B07"/>
    <w:lvl w:ilvl="0">
      <w:start w:val="1"/>
      <w:numFmt w:val="none"/>
      <w:suff w:val="nothing"/>
      <w:lvlText w:val=""/>
      <w:lvlJc w:val="left"/>
      <w:rPr>
        <w:rFonts w:cs="Times New Roman" w:hint="eastAsia"/>
      </w:rPr>
    </w:lvl>
    <w:lvl w:ilvl="1">
      <w:start w:val="1"/>
      <w:numFmt w:val="chineseCountingThousand"/>
      <w:pStyle w:val="2"/>
      <w:suff w:val="nothing"/>
      <w:lvlText w:val="%2、"/>
      <w:lvlJc w:val="left"/>
      <w:rPr>
        <w:rFonts w:cs="Times New Roman" w:hint="eastAsia"/>
      </w:rPr>
    </w:lvl>
    <w:lvl w:ilvl="2">
      <w:start w:val="1"/>
      <w:numFmt w:val="chineseCountingThousand"/>
      <w:pStyle w:val="3"/>
      <w:suff w:val="space"/>
      <w:lvlText w:val="%1(%3)"/>
      <w:lvlJc w:val="left"/>
      <w:pPr>
        <w:ind w:firstLine="420"/>
      </w:pPr>
      <w:rPr>
        <w:rFonts w:cs="Times New Roman" w:hint="eastAsia"/>
        <w:b/>
      </w:rPr>
    </w:lvl>
    <w:lvl w:ilvl="3">
      <w:start w:val="1"/>
      <w:numFmt w:val="decimal"/>
      <w:pStyle w:val="4"/>
      <w:suff w:val="space"/>
      <w:lvlText w:val="%1%4."/>
      <w:lvlJc w:val="left"/>
      <w:pPr>
        <w:ind w:firstLine="420"/>
      </w:pPr>
      <w:rPr>
        <w:rFonts w:cs="Times New Roman" w:hint="eastAsia"/>
      </w:rPr>
    </w:lvl>
    <w:lvl w:ilvl="4">
      <w:start w:val="1"/>
      <w:numFmt w:val="decimal"/>
      <w:pStyle w:val="MMTopic5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5NzNlZGU5YTlmZWI5MDg1NzcyMTBkMzA3MzRjM2YifQ=="/>
  </w:docVars>
  <w:rsids>
    <w:rsidRoot w:val="00620D43"/>
    <w:rsid w:val="00071105"/>
    <w:rsid w:val="00076E45"/>
    <w:rsid w:val="00077308"/>
    <w:rsid w:val="000816C4"/>
    <w:rsid w:val="000D036A"/>
    <w:rsid w:val="000D4B5A"/>
    <w:rsid w:val="000F4E48"/>
    <w:rsid w:val="00102D28"/>
    <w:rsid w:val="001338A8"/>
    <w:rsid w:val="001A3B02"/>
    <w:rsid w:val="001A3E67"/>
    <w:rsid w:val="001E1854"/>
    <w:rsid w:val="00292723"/>
    <w:rsid w:val="002A2C1E"/>
    <w:rsid w:val="00346976"/>
    <w:rsid w:val="003603FD"/>
    <w:rsid w:val="00367DF7"/>
    <w:rsid w:val="003A3878"/>
    <w:rsid w:val="003A3F75"/>
    <w:rsid w:val="003C1BAF"/>
    <w:rsid w:val="004643A1"/>
    <w:rsid w:val="00466617"/>
    <w:rsid w:val="00493C55"/>
    <w:rsid w:val="004E4D8E"/>
    <w:rsid w:val="004F71F3"/>
    <w:rsid w:val="00542687"/>
    <w:rsid w:val="0059746E"/>
    <w:rsid w:val="005A1788"/>
    <w:rsid w:val="005A1EFE"/>
    <w:rsid w:val="005A6048"/>
    <w:rsid w:val="005E1298"/>
    <w:rsid w:val="00620D43"/>
    <w:rsid w:val="006554C3"/>
    <w:rsid w:val="006B0C8E"/>
    <w:rsid w:val="006B347A"/>
    <w:rsid w:val="006D6D4A"/>
    <w:rsid w:val="00721808"/>
    <w:rsid w:val="007563D4"/>
    <w:rsid w:val="00765CE2"/>
    <w:rsid w:val="007B1136"/>
    <w:rsid w:val="007B572E"/>
    <w:rsid w:val="007C1EC4"/>
    <w:rsid w:val="007C6FFE"/>
    <w:rsid w:val="007F2813"/>
    <w:rsid w:val="00823ED7"/>
    <w:rsid w:val="00827056"/>
    <w:rsid w:val="00862ED7"/>
    <w:rsid w:val="008804A3"/>
    <w:rsid w:val="00896122"/>
    <w:rsid w:val="008B4EA3"/>
    <w:rsid w:val="00924EC3"/>
    <w:rsid w:val="009262CF"/>
    <w:rsid w:val="0093117D"/>
    <w:rsid w:val="00952D9F"/>
    <w:rsid w:val="009F0604"/>
    <w:rsid w:val="00A441FF"/>
    <w:rsid w:val="00A46802"/>
    <w:rsid w:val="00A655AE"/>
    <w:rsid w:val="00AD7E6E"/>
    <w:rsid w:val="00B211CA"/>
    <w:rsid w:val="00B23137"/>
    <w:rsid w:val="00B90351"/>
    <w:rsid w:val="00BD7A6F"/>
    <w:rsid w:val="00BE261E"/>
    <w:rsid w:val="00BF3480"/>
    <w:rsid w:val="00C261F9"/>
    <w:rsid w:val="00C27776"/>
    <w:rsid w:val="00CD307B"/>
    <w:rsid w:val="00D16DE1"/>
    <w:rsid w:val="00D40772"/>
    <w:rsid w:val="00D423ED"/>
    <w:rsid w:val="00DB7C46"/>
    <w:rsid w:val="00DF2580"/>
    <w:rsid w:val="00E05080"/>
    <w:rsid w:val="00E077A4"/>
    <w:rsid w:val="00E44CEC"/>
    <w:rsid w:val="00E452F3"/>
    <w:rsid w:val="00EA4630"/>
    <w:rsid w:val="00EF7EDA"/>
    <w:rsid w:val="00F25AA0"/>
    <w:rsid w:val="00F343FE"/>
    <w:rsid w:val="00F66427"/>
    <w:rsid w:val="00FB6804"/>
    <w:rsid w:val="00FE36C8"/>
    <w:rsid w:val="0DE83027"/>
    <w:rsid w:val="127A5DFC"/>
    <w:rsid w:val="1A8D09EA"/>
    <w:rsid w:val="2E774DEF"/>
    <w:rsid w:val="3F99444B"/>
    <w:rsid w:val="473F4AF7"/>
    <w:rsid w:val="47DD56D8"/>
    <w:rsid w:val="50C95357"/>
    <w:rsid w:val="54844729"/>
    <w:rsid w:val="59421735"/>
    <w:rsid w:val="5B820C71"/>
    <w:rsid w:val="5CFF153E"/>
    <w:rsid w:val="63B34C36"/>
    <w:rsid w:val="6A144888"/>
    <w:rsid w:val="6F74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F7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4F71F3"/>
    <w:pPr>
      <w:keepNext w:val="0"/>
      <w:keepLines w:val="0"/>
      <w:widowControl/>
      <w:numPr>
        <w:ilvl w:val="1"/>
        <w:numId w:val="1"/>
      </w:numPr>
      <w:spacing w:beforeLines="50" w:afterLines="50" w:line="360" w:lineRule="auto"/>
      <w:jc w:val="left"/>
      <w:outlineLvl w:val="1"/>
    </w:pPr>
    <w:rPr>
      <w:rFonts w:ascii="黑体" w:eastAsia="黑体" w:hAnsi="宋体" w:cs="Times New Roman"/>
      <w:bCs w:val="0"/>
      <w:color w:val="000000"/>
      <w:kern w:val="0"/>
      <w:sz w:val="28"/>
    </w:rPr>
  </w:style>
  <w:style w:type="paragraph" w:styleId="3">
    <w:name w:val="heading 3"/>
    <w:basedOn w:val="a"/>
    <w:next w:val="a"/>
    <w:link w:val="3Char"/>
    <w:qFormat/>
    <w:rsid w:val="004F71F3"/>
    <w:pPr>
      <w:numPr>
        <w:ilvl w:val="2"/>
        <w:numId w:val="1"/>
      </w:numPr>
      <w:spacing w:beforeLines="20" w:line="415" w:lineRule="auto"/>
      <w:ind w:firstLineChars="200" w:firstLine="200"/>
      <w:outlineLvl w:val="2"/>
    </w:pPr>
    <w:rPr>
      <w:rFonts w:ascii="Calibri" w:eastAsia="仿宋" w:hAnsi="Calibri" w:cs="Times New Roman"/>
      <w:b/>
      <w:bCs/>
      <w:sz w:val="24"/>
      <w:szCs w:val="32"/>
    </w:rPr>
  </w:style>
  <w:style w:type="paragraph" w:styleId="4">
    <w:name w:val="heading 4"/>
    <w:basedOn w:val="3"/>
    <w:next w:val="a"/>
    <w:link w:val="4Char"/>
    <w:qFormat/>
    <w:rsid w:val="004F71F3"/>
    <w:pPr>
      <w:numPr>
        <w:ilvl w:val="3"/>
      </w:numPr>
      <w:spacing w:beforeLines="50"/>
      <w:ind w:firstLine="200"/>
      <w:outlineLvl w:val="3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7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F71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4F71F3"/>
  </w:style>
  <w:style w:type="character" w:customStyle="1" w:styleId="Char0">
    <w:name w:val="页眉 Char"/>
    <w:basedOn w:val="a0"/>
    <w:link w:val="a4"/>
    <w:uiPriority w:val="99"/>
    <w:qFormat/>
    <w:rsid w:val="004F71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71F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4F71F3"/>
    <w:rPr>
      <w:rFonts w:ascii="黑体" w:eastAsia="黑体" w:hAnsi="宋体" w:cs="Times New Roman"/>
      <w:b/>
      <w:color w:val="000000"/>
      <w:kern w:val="0"/>
      <w:sz w:val="28"/>
      <w:szCs w:val="44"/>
    </w:rPr>
  </w:style>
  <w:style w:type="character" w:customStyle="1" w:styleId="3Char">
    <w:name w:val="标题 3 Char"/>
    <w:basedOn w:val="a0"/>
    <w:link w:val="3"/>
    <w:qFormat/>
    <w:rsid w:val="004F71F3"/>
    <w:rPr>
      <w:rFonts w:ascii="Calibri" w:eastAsia="仿宋" w:hAnsi="Calibri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qFormat/>
    <w:rsid w:val="004F71F3"/>
    <w:rPr>
      <w:rFonts w:ascii="Calibri" w:eastAsia="仿宋" w:hAnsi="Calibri" w:cs="Times New Roman"/>
      <w:b/>
      <w:bCs/>
      <w:sz w:val="24"/>
      <w:szCs w:val="32"/>
    </w:rPr>
  </w:style>
  <w:style w:type="paragraph" w:customStyle="1" w:styleId="MMTopic5">
    <w:name w:val="MM Topic 5"/>
    <w:basedOn w:val="5"/>
    <w:qFormat/>
    <w:rsid w:val="004F71F3"/>
    <w:pPr>
      <w:numPr>
        <w:ilvl w:val="4"/>
        <w:numId w:val="1"/>
      </w:numPr>
      <w:spacing w:before="0" w:after="0" w:line="372" w:lineRule="auto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sid w:val="004F71F3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qFormat/>
    <w:rsid w:val="004F71F3"/>
    <w:rPr>
      <w:b/>
      <w:bCs/>
      <w:sz w:val="28"/>
      <w:szCs w:val="28"/>
    </w:rPr>
  </w:style>
  <w:style w:type="paragraph" w:styleId="a7">
    <w:name w:val="List Paragraph"/>
    <w:basedOn w:val="a"/>
    <w:uiPriority w:val="99"/>
    <w:unhideWhenUsed/>
    <w:qFormat/>
    <w:rsid w:val="004F71F3"/>
    <w:pPr>
      <w:ind w:firstLineChars="200" w:firstLine="420"/>
    </w:pPr>
  </w:style>
  <w:style w:type="paragraph" w:customStyle="1" w:styleId="10">
    <w:name w:val="普通(网站)1"/>
    <w:basedOn w:val="a"/>
    <w:rsid w:val="005974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60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游韬</dc:creator>
  <cp:lastModifiedBy>游韬</cp:lastModifiedBy>
  <cp:revision>10</cp:revision>
  <dcterms:created xsi:type="dcterms:W3CDTF">2023-05-04T00:52:00Z</dcterms:created>
  <dcterms:modified xsi:type="dcterms:W3CDTF">2024-05-23T00:53:00Z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655932E632114E95941A75E7BCB1832B</vt:lpwstr>
  </property>
</Properties>
</file>