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sFVeqFz+c+0X3goe2qDMEa==&#10;" textCheckSum="" ver="1">
  <a:bounds l="5740" t="29558" r="14584" b="29558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直接连接符 3"/>
        <wps:cNvCnPr>
          <a:cxnSpLocks noChangeShapeType="1"/>
        </wps:cNvCnPr>
        <wps:spPr bwMode="auto">
          <a:xfrm>
            <a:off x="0" y="0"/>
            <a:ext cx="5615940" cy="0"/>
          </a:xfrm>
          <a:prstGeom prst="line">
            <a:avLst/>
          </a:prstGeom>
          <a:noFill/>
          <a:ln w="9525">
            <a:solidFill>
              <a:srgbClr val="000000"/>
            </a:solidFill>
            <a:round/>
          </a:ln>
          <a:effectLst/>
        </wps:spPr>
        <wps:bodyPr/>
      </wps:wsp>
    </a:graphicData>
  </a:graphic>
</wp:e2oholder>
</file>