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840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center"/>
        <w:outlineLvl w:val="0"/>
        <w:rPr>
          <w:rFonts w:cs="宋体" w:asciiTheme="minorEastAsia" w:hAnsiTheme="minorEastAsia" w:eastAsiaTheme="minorEastAsia"/>
          <w:color w:val="000000" w:themeColor="text1"/>
          <w:kern w:val="36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val="zh-CN"/>
        </w:rPr>
        <w:t>福州职业技术学院图书馆座位预约系统采购项目</w:t>
      </w:r>
      <w:r>
        <w:rPr>
          <w:rFonts w:cs="宋体" w:asciiTheme="minorEastAsia" w:hAnsiTheme="minorEastAsia" w:eastAsiaTheme="minorEastAsia"/>
          <w:b/>
          <w:bCs/>
          <w:kern w:val="36"/>
          <w:sz w:val="24"/>
          <w:szCs w:val="24"/>
        </w:rPr>
        <w:t>网上竞价结果公告</w:t>
      </w:r>
    </w:p>
    <w:p w14:paraId="377FD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default" w:cs="宋体" w:asciiTheme="minorEastAsia" w:hAnsiTheme="minorEastAsia" w:eastAsiaTheme="minorEastAsia"/>
          <w:sz w:val="24"/>
          <w:szCs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一、项目编号：</w:t>
      </w:r>
      <w:r>
        <w:rPr>
          <w:rStyle w:val="26"/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  <w:lang w:eastAsia="zh-CN"/>
        </w:rPr>
        <w:t>FJJXZBWJ20250</w:t>
      </w:r>
      <w:r>
        <w:rPr>
          <w:rStyle w:val="26"/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  <w:lang w:val="en-US" w:eastAsia="zh-CN"/>
        </w:rPr>
        <w:t>62</w:t>
      </w:r>
    </w:p>
    <w:p w14:paraId="556073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二、项目名称：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图书馆座位预约系统采购项目</w:t>
      </w:r>
    </w:p>
    <w:p w14:paraId="4A76E6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三、中标（成交）信息</w:t>
      </w:r>
    </w:p>
    <w:p w14:paraId="6082F4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yellow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供应商名称：福州创奇达科技有限公司</w:t>
      </w:r>
    </w:p>
    <w:p w14:paraId="4F551B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供应商地址：福建省闽侯县竹岐乡榕东村437号1号楼第6层</w:t>
      </w:r>
    </w:p>
    <w:p w14:paraId="155AA1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中标（成交）金额：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>4.81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（万元）</w:t>
      </w:r>
      <w:bookmarkStart w:id="0" w:name="_GoBack"/>
      <w:bookmarkEnd w:id="0"/>
    </w:p>
    <w:p w14:paraId="50D2DE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四、主要标的信息</w:t>
      </w:r>
    </w:p>
    <w:tbl>
      <w:tblPr>
        <w:tblStyle w:val="12"/>
        <w:tblW w:w="5082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56"/>
        <w:gridCol w:w="2051"/>
        <w:gridCol w:w="2235"/>
        <w:gridCol w:w="1413"/>
        <w:gridCol w:w="1763"/>
      </w:tblGrid>
      <w:tr w14:paraId="107DA4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4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31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供应商名称</w:t>
            </w:r>
          </w:p>
        </w:tc>
        <w:tc>
          <w:tcPr>
            <w:tcW w:w="20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C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2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0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hint="eastAsia" w:ascii="宋体" w:hAnsi="宋体" w:cs="宋体" w:eastAsiaTheme="minorEastAsia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货物品牌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、型号</w:t>
            </w:r>
          </w:p>
        </w:tc>
        <w:tc>
          <w:tcPr>
            <w:tcW w:w="14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DB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货物数量</w:t>
            </w:r>
          </w:p>
        </w:tc>
        <w:tc>
          <w:tcPr>
            <w:tcW w:w="17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E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货物单价(元)</w:t>
            </w:r>
          </w:p>
        </w:tc>
      </w:tr>
      <w:tr w14:paraId="2F3229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B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E9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福州创奇达科技有限公司</w:t>
            </w:r>
          </w:p>
        </w:tc>
        <w:tc>
          <w:tcPr>
            <w:tcW w:w="20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297F5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图书馆座位预约系统采购</w:t>
            </w:r>
          </w:p>
        </w:tc>
        <w:tc>
          <w:tcPr>
            <w:tcW w:w="2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1CA1E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威尔、海康</w:t>
            </w:r>
          </w:p>
        </w:tc>
        <w:tc>
          <w:tcPr>
            <w:tcW w:w="14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1B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400" w:lineRule="exact"/>
              <w:jc w:val="center"/>
              <w:textAlignment w:val="auto"/>
              <w:rPr>
                <w:rStyle w:val="25"/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25"/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1批</w:t>
            </w:r>
          </w:p>
        </w:tc>
        <w:tc>
          <w:tcPr>
            <w:tcW w:w="17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4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48100</w:t>
            </w:r>
          </w:p>
        </w:tc>
      </w:tr>
    </w:tbl>
    <w:p w14:paraId="49A6E9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五、评审专家（单一来源采购人员）名单：网上竞价无需专家评委。</w:t>
      </w:r>
    </w:p>
    <w:p w14:paraId="3D0791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六、代理服务收费标准及金额：</w:t>
      </w:r>
    </w:p>
    <w:p w14:paraId="5E7FAB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6.1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本项目代理费收费标准：代理服务费按成交金额*1.5%，由成交人支付。</w:t>
      </w:r>
    </w:p>
    <w:p w14:paraId="72A09F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本项目代理费总金额：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0.0721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万元（人民币）</w:t>
      </w:r>
    </w:p>
    <w:p w14:paraId="396795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6.3招标代理服务费缴交银行账号:开户名:福建君信招标有限公司；开户行:中国建设银行股份有限公司福州金山大道支行；账号:35050187530000000661。</w:t>
      </w:r>
    </w:p>
    <w:p w14:paraId="23D746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七、公告期限</w:t>
      </w:r>
    </w:p>
    <w:p w14:paraId="717E70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自本公告发布之日起1个工作日。</w:t>
      </w:r>
    </w:p>
    <w:p w14:paraId="0908A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八、其它补充事宜</w:t>
      </w:r>
    </w:p>
    <w:p w14:paraId="019DAC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关联企业情形：经查询各供应商未发现关联关系。</w:t>
      </w:r>
    </w:p>
    <w:p w14:paraId="09032C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九、凡对本次公告内容提出询问，请按以下方式联系。</w:t>
      </w:r>
    </w:p>
    <w:p w14:paraId="7269C2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1.采购人信息</w:t>
      </w:r>
    </w:p>
    <w:p w14:paraId="7FACC8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福州职业技术学院</w:t>
      </w:r>
    </w:p>
    <w:p w14:paraId="6372AA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采购单位地址：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福州市闽侯上街联榕路8号</w:t>
      </w:r>
    </w:p>
    <w:p w14:paraId="28201F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采购单位联系方式：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林老师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 xml:space="preserve">  18050288853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　　　　　　</w:t>
      </w:r>
    </w:p>
    <w:p w14:paraId="34F334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2.采购代理机构信息</w:t>
      </w:r>
    </w:p>
    <w:p w14:paraId="221059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名 称：福建君信招标有限公司　　　　　　　　　　　　</w:t>
      </w:r>
    </w:p>
    <w:p w14:paraId="41056A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地　址：福建省福州市仓山区半道路68号麓岭花园S1幢301商业　　　　　　　　　　　　</w:t>
      </w:r>
    </w:p>
    <w:p w14:paraId="135E76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联系方式：蔡闽珠0591-83896688　　　　　　　　　　　　</w:t>
      </w:r>
    </w:p>
    <w:p w14:paraId="60F53C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3.项目联系方式</w:t>
      </w:r>
    </w:p>
    <w:p w14:paraId="5D4B49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项目联系人：蔡闽珠</w:t>
      </w:r>
    </w:p>
    <w:p w14:paraId="221E33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电　话：0591-83896688</w:t>
      </w:r>
    </w:p>
    <w:p w14:paraId="1D30F2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840"/>
        <w:jc w:val="right"/>
        <w:textAlignment w:val="auto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                            福建君信招标有限公司</w:t>
      </w:r>
    </w:p>
    <w:p w14:paraId="0D51FF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6840"/>
        <w:jc w:val="right"/>
        <w:textAlignment w:val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202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年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日</w:t>
      </w:r>
    </w:p>
    <w:sectPr>
      <w:footerReference r:id="rId4" w:type="default"/>
      <w:pgSz w:w="11906" w:h="16838"/>
      <w:pgMar w:top="907" w:right="964" w:bottom="907" w:left="964" w:header="709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18760"/>
    </w:sdtPr>
    <w:sdtContent>
      <w:p w14:paraId="6A510470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xN2NhMjZmODBkNTdiNjBkMGQyMGJiNWE5YmE5YmYifQ=="/>
  </w:docVars>
  <w:rsids>
    <w:rsidRoot w:val="00D31D50"/>
    <w:rsid w:val="00010362"/>
    <w:rsid w:val="0001095A"/>
    <w:rsid w:val="000268B7"/>
    <w:rsid w:val="00045621"/>
    <w:rsid w:val="000546DF"/>
    <w:rsid w:val="000579C3"/>
    <w:rsid w:val="000752BD"/>
    <w:rsid w:val="00077E21"/>
    <w:rsid w:val="00077E2E"/>
    <w:rsid w:val="001B3E41"/>
    <w:rsid w:val="001D679A"/>
    <w:rsid w:val="001E2909"/>
    <w:rsid w:val="001E35D3"/>
    <w:rsid w:val="001F337F"/>
    <w:rsid w:val="001F51CE"/>
    <w:rsid w:val="00207F97"/>
    <w:rsid w:val="002C3C54"/>
    <w:rsid w:val="002D2C48"/>
    <w:rsid w:val="002F64C2"/>
    <w:rsid w:val="00323B43"/>
    <w:rsid w:val="00336207"/>
    <w:rsid w:val="00375319"/>
    <w:rsid w:val="00382161"/>
    <w:rsid w:val="003C74BF"/>
    <w:rsid w:val="003D37D8"/>
    <w:rsid w:val="003E067A"/>
    <w:rsid w:val="003F0CE3"/>
    <w:rsid w:val="003F426B"/>
    <w:rsid w:val="003F5D90"/>
    <w:rsid w:val="00425E7C"/>
    <w:rsid w:val="00426133"/>
    <w:rsid w:val="004358AB"/>
    <w:rsid w:val="004838B7"/>
    <w:rsid w:val="004845B3"/>
    <w:rsid w:val="00484B25"/>
    <w:rsid w:val="004945CB"/>
    <w:rsid w:val="004B0DCD"/>
    <w:rsid w:val="004C6B87"/>
    <w:rsid w:val="004D536C"/>
    <w:rsid w:val="004E5047"/>
    <w:rsid w:val="0050446C"/>
    <w:rsid w:val="00545C95"/>
    <w:rsid w:val="0058574C"/>
    <w:rsid w:val="005F017B"/>
    <w:rsid w:val="005F08CD"/>
    <w:rsid w:val="006114DF"/>
    <w:rsid w:val="00627162"/>
    <w:rsid w:val="00652E0E"/>
    <w:rsid w:val="0067654B"/>
    <w:rsid w:val="00685A22"/>
    <w:rsid w:val="0069428C"/>
    <w:rsid w:val="006A0BE5"/>
    <w:rsid w:val="006B2661"/>
    <w:rsid w:val="006B3A8E"/>
    <w:rsid w:val="006B3E45"/>
    <w:rsid w:val="00720A25"/>
    <w:rsid w:val="00751722"/>
    <w:rsid w:val="00760F71"/>
    <w:rsid w:val="007A35F4"/>
    <w:rsid w:val="007B6899"/>
    <w:rsid w:val="007F1BBA"/>
    <w:rsid w:val="00820DA4"/>
    <w:rsid w:val="00850CE2"/>
    <w:rsid w:val="00866A93"/>
    <w:rsid w:val="00872A76"/>
    <w:rsid w:val="00877728"/>
    <w:rsid w:val="008B4C5B"/>
    <w:rsid w:val="008B7726"/>
    <w:rsid w:val="008E17E7"/>
    <w:rsid w:val="009748D9"/>
    <w:rsid w:val="00986515"/>
    <w:rsid w:val="00997250"/>
    <w:rsid w:val="009B77B0"/>
    <w:rsid w:val="009D0F82"/>
    <w:rsid w:val="00A03465"/>
    <w:rsid w:val="00A1715C"/>
    <w:rsid w:val="00A42E34"/>
    <w:rsid w:val="00A9786D"/>
    <w:rsid w:val="00AE0FBC"/>
    <w:rsid w:val="00AE1F81"/>
    <w:rsid w:val="00AE36FD"/>
    <w:rsid w:val="00AF493D"/>
    <w:rsid w:val="00B040AC"/>
    <w:rsid w:val="00B07DF2"/>
    <w:rsid w:val="00B33AC1"/>
    <w:rsid w:val="00B96B25"/>
    <w:rsid w:val="00BB589E"/>
    <w:rsid w:val="00BD438D"/>
    <w:rsid w:val="00BF01D2"/>
    <w:rsid w:val="00BF1BFB"/>
    <w:rsid w:val="00C146F3"/>
    <w:rsid w:val="00CA7845"/>
    <w:rsid w:val="00CB58A3"/>
    <w:rsid w:val="00CF2BA9"/>
    <w:rsid w:val="00D15462"/>
    <w:rsid w:val="00D17728"/>
    <w:rsid w:val="00D178C5"/>
    <w:rsid w:val="00D31D50"/>
    <w:rsid w:val="00D33756"/>
    <w:rsid w:val="00D57321"/>
    <w:rsid w:val="00DB5C17"/>
    <w:rsid w:val="00DF23A8"/>
    <w:rsid w:val="00E118C4"/>
    <w:rsid w:val="00E709BF"/>
    <w:rsid w:val="00E9571C"/>
    <w:rsid w:val="00EB7614"/>
    <w:rsid w:val="00F27A72"/>
    <w:rsid w:val="00F32385"/>
    <w:rsid w:val="00FA09ED"/>
    <w:rsid w:val="00FA5C7F"/>
    <w:rsid w:val="00FE7CD5"/>
    <w:rsid w:val="0539096E"/>
    <w:rsid w:val="07340C6F"/>
    <w:rsid w:val="07D20D1C"/>
    <w:rsid w:val="07F73811"/>
    <w:rsid w:val="0A740CA3"/>
    <w:rsid w:val="12B904C6"/>
    <w:rsid w:val="19060E0C"/>
    <w:rsid w:val="209F383A"/>
    <w:rsid w:val="23D85A9F"/>
    <w:rsid w:val="344F6130"/>
    <w:rsid w:val="39F24C82"/>
    <w:rsid w:val="3FB45532"/>
    <w:rsid w:val="475704B6"/>
    <w:rsid w:val="49FE002E"/>
    <w:rsid w:val="4A9E39AC"/>
    <w:rsid w:val="555107BE"/>
    <w:rsid w:val="603B5CC0"/>
    <w:rsid w:val="66873B01"/>
    <w:rsid w:val="6965691E"/>
    <w:rsid w:val="73C531E8"/>
    <w:rsid w:val="74D66820"/>
    <w:rsid w:val="7EB769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link w:val="20"/>
    <w:qFormat/>
    <w:uiPriority w:val="99"/>
    <w:pPr>
      <w:adjustRightInd/>
      <w:snapToGrid/>
      <w:spacing w:after="120"/>
      <w:ind w:left="835"/>
    </w:pPr>
    <w:rPr>
      <w:rFonts w:ascii="Arial" w:hAnsi="Arial" w:eastAsia="宋体" w:cs="Times New Roman"/>
      <w:spacing w:val="-5"/>
      <w:sz w:val="20"/>
      <w:szCs w:val="20"/>
      <w:lang w:bidi="he-IL"/>
    </w:rPr>
  </w:style>
  <w:style w:type="paragraph" w:styleId="6">
    <w:name w:val="Balloon Text"/>
    <w:basedOn w:val="1"/>
    <w:link w:val="2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0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0"/>
    <w:rPr>
      <w:sz w:val="21"/>
      <w:szCs w:val="21"/>
    </w:rPr>
  </w:style>
  <w:style w:type="character" w:customStyle="1" w:styleId="15">
    <w:name w:val="标题 1 Char"/>
    <w:basedOn w:val="13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zt_huis_12_g18px"/>
    <w:basedOn w:val="13"/>
    <w:qFormat/>
    <w:uiPriority w:val="0"/>
  </w:style>
  <w:style w:type="character" w:customStyle="1" w:styleId="17">
    <w:name w:val="文档结构图 Char"/>
    <w:basedOn w:val="13"/>
    <w:link w:val="4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18">
    <w:name w:val="页眉 Char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Char"/>
    <w:basedOn w:val="13"/>
    <w:link w:val="7"/>
    <w:qFormat/>
    <w:uiPriority w:val="99"/>
    <w:rPr>
      <w:rFonts w:ascii="Tahoma" w:hAnsi="Tahoma"/>
      <w:sz w:val="18"/>
      <w:szCs w:val="18"/>
    </w:rPr>
  </w:style>
  <w:style w:type="character" w:customStyle="1" w:styleId="20">
    <w:name w:val="正文文本 Char"/>
    <w:basedOn w:val="13"/>
    <w:link w:val="5"/>
    <w:qFormat/>
    <w:uiPriority w:val="99"/>
    <w:rPr>
      <w:rFonts w:ascii="Arial" w:hAnsi="Arial" w:eastAsia="宋体" w:cs="Times New Roman"/>
      <w:spacing w:val="-5"/>
      <w:sz w:val="20"/>
      <w:szCs w:val="20"/>
      <w:lang w:bidi="he-IL"/>
    </w:rPr>
  </w:style>
  <w:style w:type="character" w:customStyle="1" w:styleId="21">
    <w:name w:val="批注框文本 Char"/>
    <w:basedOn w:val="13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2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23">
    <w:name w:val="标题 2 Char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post-date"/>
    <w:basedOn w:val="13"/>
    <w:qFormat/>
    <w:uiPriority w:val="0"/>
  </w:style>
  <w:style w:type="character" w:customStyle="1" w:styleId="25">
    <w:name w:val="editinput"/>
    <w:basedOn w:val="13"/>
    <w:qFormat/>
    <w:uiPriority w:val="0"/>
  </w:style>
  <w:style w:type="character" w:customStyle="1" w:styleId="26">
    <w:name w:val="NormalCharacter"/>
    <w:semiHidden/>
    <w:qFormat/>
    <w:uiPriority w:val="0"/>
  </w:style>
  <w:style w:type="paragraph" w:customStyle="1" w:styleId="27">
    <w:name w:val="BodyText1I2"/>
    <w:basedOn w:val="28"/>
    <w:qFormat/>
    <w:uiPriority w:val="0"/>
    <w:pPr>
      <w:tabs>
        <w:tab w:val="left" w:pos="4606"/>
      </w:tabs>
      <w:ind w:firstLine="420"/>
    </w:pPr>
  </w:style>
  <w:style w:type="paragraph" w:customStyle="1" w:styleId="28">
    <w:name w:val="BodyTextIndent"/>
    <w:basedOn w:val="1"/>
    <w:next w:val="29"/>
    <w:qFormat/>
    <w:uiPriority w:val="0"/>
    <w:pPr>
      <w:spacing w:after="120"/>
      <w:ind w:left="420" w:leftChars="200"/>
    </w:pPr>
  </w:style>
  <w:style w:type="paragraph" w:customStyle="1" w:styleId="29">
    <w:name w:val="NormalIndent"/>
    <w:basedOn w:val="1"/>
    <w:next w:val="28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770</Words>
  <Characters>866</Characters>
  <Lines>5</Lines>
  <Paragraphs>1</Paragraphs>
  <TotalTime>2</TotalTime>
  <ScaleCrop>false</ScaleCrop>
  <LinksUpToDate>false</LinksUpToDate>
  <CharactersWithSpaces>941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2021-07-09T09:37:00Z</dcterms:created>
  <dc:creator>Administrator</dc:creator>
  <cp:lastModifiedBy>微信用户</cp:lastModifiedBy>
  <dcterms:modified xsi:type="dcterms:W3CDTF">2025-06-05T03:15:11Z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15B18CBC55E74DFD932C1110760B24FA</vt:lpwstr>
  </property>
  <property fmtid="{D5CDD505-2E9C-101B-9397-08002B2CF9AE}" pid="4" name="KSOTemplateDocerSaveRecord">
    <vt:lpwstr>eyJoZGlkIjoiMDVlOTExNDJhMGI5NTlhMGJmMzg2M2Y5YTBjZDUzNTQiLCJ1c2VySWQiOiIxMjk0NDI3MDE3In0=</vt:lpwstr>
  </property>
</Properties>
</file>