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A4" w:rsidRPr="004A0BA4" w:rsidRDefault="004A0BA4" w:rsidP="004A0BA4">
      <w:pPr>
        <w:adjustRightInd/>
        <w:snapToGrid/>
        <w:spacing w:before="100" w:beforeAutospacing="1" w:after="100" w:afterAutospacing="1"/>
        <w:ind w:firstLineChars="100" w:firstLine="482"/>
        <w:outlineLvl w:val="0"/>
        <w:rPr>
          <w:rFonts w:ascii="宋体" w:eastAsia="宋体" w:hAnsi="宋体" w:cs="宋体"/>
          <w:b/>
          <w:bCs/>
          <w:kern w:val="36"/>
          <w:sz w:val="48"/>
          <w:szCs w:val="48"/>
        </w:rPr>
      </w:pPr>
      <w:r w:rsidRPr="004A0BA4">
        <w:rPr>
          <w:rFonts w:ascii="宋体" w:eastAsia="宋体" w:hAnsi="宋体" w:cs="宋体"/>
          <w:b/>
          <w:bCs/>
          <w:kern w:val="36"/>
          <w:sz w:val="48"/>
          <w:szCs w:val="48"/>
        </w:rPr>
        <w:t>计算机网络技术等设备招标公告</w:t>
      </w:r>
    </w:p>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1、招标编号：[350100]FJHR[GK]2017012-1</w:t>
      </w:r>
    </w:p>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2、项目名称：计算机网络技术等设备</w:t>
      </w:r>
    </w:p>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3、招标内容及要求：</w:t>
      </w:r>
    </w:p>
    <w:p w:rsidR="004A0BA4" w:rsidRPr="004A0BA4" w:rsidRDefault="004A0BA4" w:rsidP="004A0BA4">
      <w:pPr>
        <w:adjustRightInd/>
        <w:snapToGrid/>
        <w:spacing w:before="100" w:beforeAutospacing="1" w:after="100" w:afterAutospacing="1"/>
        <w:jc w:val="right"/>
        <w:rPr>
          <w:rFonts w:ascii="宋体" w:eastAsia="宋体" w:hAnsi="宋体" w:cs="宋体"/>
          <w:sz w:val="24"/>
          <w:szCs w:val="24"/>
        </w:rPr>
      </w:pPr>
      <w:r w:rsidRPr="004A0BA4">
        <w:rPr>
          <w:rFonts w:ascii="宋体" w:eastAsia="宋体" w:hAnsi="宋体" w:cs="宋体"/>
          <w:sz w:val="24"/>
          <w:szCs w:val="24"/>
        </w:rPr>
        <w:t xml:space="preserve">金额单位：人民币元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4"/>
        <w:gridCol w:w="924"/>
        <w:gridCol w:w="1849"/>
        <w:gridCol w:w="925"/>
        <w:gridCol w:w="925"/>
        <w:gridCol w:w="925"/>
        <w:gridCol w:w="925"/>
        <w:gridCol w:w="925"/>
      </w:tblGrid>
      <w:tr w:rsidR="004A0BA4" w:rsidRPr="004A0BA4" w:rsidTr="004A0BA4">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投标保证金</w:t>
            </w:r>
          </w:p>
        </w:tc>
      </w:tr>
      <w:tr w:rsidR="004A0BA4" w:rsidRPr="004A0BA4" w:rsidTr="004A0BA4">
        <w:tc>
          <w:tcPr>
            <w:tcW w:w="0" w:type="auto"/>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0"/>
              <w:gridCol w:w="1840"/>
              <w:gridCol w:w="919"/>
              <w:gridCol w:w="919"/>
              <w:gridCol w:w="919"/>
            </w:tblGrid>
            <w:tr w:rsidR="004A0BA4" w:rsidRPr="004A0BA4">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rPr>
                      <w:rFonts w:ascii="宋体" w:eastAsia="宋体" w:hAnsi="宋体" w:cs="宋体"/>
                      <w:sz w:val="24"/>
                      <w:szCs w:val="24"/>
                    </w:rPr>
                  </w:pPr>
                  <w:r w:rsidRPr="004A0BA4">
                    <w:rPr>
                      <w:rFonts w:ascii="宋体" w:eastAsia="宋体" w:hAnsi="宋体" w:cs="宋体"/>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rPr>
                      <w:rFonts w:ascii="宋体" w:eastAsia="宋体" w:hAnsi="宋体" w:cs="宋体"/>
                      <w:sz w:val="24"/>
                      <w:szCs w:val="24"/>
                    </w:rPr>
                  </w:pPr>
                  <w:r w:rsidRPr="004A0BA4">
                    <w:rPr>
                      <w:rFonts w:ascii="宋体" w:eastAsia="宋体" w:hAnsi="宋体" w:cs="宋体"/>
                      <w:sz w:val="24"/>
                      <w:szCs w:val="24"/>
                    </w:rPr>
                    <w:t>其他网络连接设备</w:t>
                  </w:r>
                </w:p>
              </w:tc>
              <w:tc>
                <w:tcPr>
                  <w:tcW w:w="75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rPr>
                      <w:rFonts w:ascii="宋体" w:eastAsia="宋体" w:hAnsi="宋体" w:cs="宋体"/>
                      <w:sz w:val="24"/>
                      <w:szCs w:val="24"/>
                    </w:rPr>
                  </w:pPr>
                  <w:r w:rsidRPr="004A0BA4">
                    <w:rPr>
                      <w:rFonts w:ascii="宋体" w:eastAsia="宋体" w:hAnsi="宋体" w:cs="宋体"/>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rPr>
                      <w:rFonts w:ascii="宋体" w:eastAsia="宋体" w:hAnsi="宋体" w:cs="宋体"/>
                      <w:sz w:val="24"/>
                      <w:szCs w:val="24"/>
                    </w:rPr>
                  </w:pPr>
                  <w:r w:rsidRPr="004A0BA4">
                    <w:rPr>
                      <w:rFonts w:ascii="宋体" w:eastAsia="宋体" w:hAnsi="宋体" w:cs="宋体"/>
                      <w:sz w:val="24"/>
                      <w:szCs w:val="24"/>
                    </w:rPr>
                    <w:t>1（批）</w:t>
                  </w:r>
                </w:p>
              </w:tc>
              <w:tc>
                <w:tcPr>
                  <w:tcW w:w="750" w:type="pct"/>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rPr>
                      <w:rFonts w:ascii="宋体" w:eastAsia="宋体" w:hAnsi="宋体" w:cs="宋体"/>
                      <w:sz w:val="24"/>
                      <w:szCs w:val="24"/>
                    </w:rPr>
                  </w:pPr>
                  <w:r w:rsidRPr="004A0BA4">
                    <w:rPr>
                      <w:rFonts w:ascii="宋体" w:eastAsia="宋体" w:hAnsi="宋体" w:cs="宋体"/>
                      <w:sz w:val="24"/>
                      <w:szCs w:val="24"/>
                    </w:rPr>
                    <w:t>195950</w:t>
                  </w:r>
                </w:p>
              </w:tc>
            </w:tr>
          </w:tbl>
          <w:p w:rsidR="004A0BA4" w:rsidRPr="004A0BA4" w:rsidRDefault="004A0BA4" w:rsidP="004A0BA4">
            <w:pPr>
              <w:adjustRightInd/>
              <w:snapToGrid/>
              <w:spacing w:after="0"/>
              <w:jc w:val="cente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195950</w:t>
            </w:r>
          </w:p>
        </w:tc>
        <w:tc>
          <w:tcPr>
            <w:tcW w:w="0" w:type="auto"/>
            <w:tcBorders>
              <w:top w:val="outset" w:sz="6" w:space="0" w:color="auto"/>
              <w:left w:val="outset" w:sz="6" w:space="0" w:color="auto"/>
              <w:bottom w:val="outset" w:sz="6" w:space="0" w:color="auto"/>
              <w:right w:val="outset" w:sz="6" w:space="0" w:color="auto"/>
            </w:tcBorders>
            <w:vAlign w:val="center"/>
            <w:hideMark/>
          </w:tcPr>
          <w:p w:rsidR="004A0BA4" w:rsidRPr="004A0BA4" w:rsidRDefault="004A0BA4" w:rsidP="004A0BA4">
            <w:pPr>
              <w:adjustRightInd/>
              <w:snapToGrid/>
              <w:spacing w:after="0"/>
              <w:jc w:val="center"/>
              <w:rPr>
                <w:rFonts w:ascii="宋体" w:eastAsia="宋体" w:hAnsi="宋体" w:cs="宋体"/>
                <w:sz w:val="24"/>
                <w:szCs w:val="24"/>
              </w:rPr>
            </w:pPr>
            <w:r w:rsidRPr="004A0BA4">
              <w:rPr>
                <w:rFonts w:ascii="宋体" w:eastAsia="宋体" w:hAnsi="宋体" w:cs="宋体"/>
                <w:sz w:val="24"/>
                <w:szCs w:val="24"/>
              </w:rPr>
              <w:t>3919</w:t>
            </w:r>
          </w:p>
        </w:tc>
      </w:tr>
    </w:tbl>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4、采购项目需要落实的政府采购政策：详见招标文件</w:t>
      </w:r>
    </w:p>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5、供应商的资格要求：  </w:t>
      </w:r>
    </w:p>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（1）符合《中华人民共和国政府采购法》第二十二条规定条件。</w:t>
      </w:r>
    </w:p>
    <w:p w:rsidR="004A0BA4" w:rsidRPr="004A0BA4" w:rsidRDefault="004A0BA4" w:rsidP="004A0BA4">
      <w:pPr>
        <w:adjustRightInd/>
        <w:snapToGrid/>
        <w:spacing w:before="100" w:beforeAutospacing="1" w:after="100" w:afterAutospacing="1"/>
        <w:rPr>
          <w:rFonts w:ascii="宋体" w:eastAsia="宋体" w:hAnsi="宋体" w:cs="宋体"/>
          <w:sz w:val="24"/>
          <w:szCs w:val="24"/>
        </w:rPr>
      </w:pPr>
      <w:r w:rsidRPr="004A0BA4">
        <w:rPr>
          <w:rFonts w:ascii="宋体" w:eastAsia="宋体" w:hAnsi="宋体" w:cs="宋体"/>
          <w:sz w:val="24"/>
          <w:szCs w:val="24"/>
        </w:rPr>
        <w:t xml:space="preserve">包：1 </w:t>
      </w:r>
      <w:r w:rsidRPr="004A0BA4">
        <w:rPr>
          <w:rFonts w:ascii="宋体" w:eastAsia="宋体" w:hAnsi="宋体" w:cs="宋体"/>
          <w:sz w:val="24"/>
          <w:szCs w:val="24"/>
        </w:rPr>
        <w:br/>
        <w:t>         无</w:t>
      </w:r>
    </w:p>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6、购买招标文件时间、地点、方式或事项：</w:t>
      </w:r>
    </w:p>
    <w:p w:rsidR="004A0BA4" w:rsidRPr="004A0BA4" w:rsidRDefault="004A0BA4" w:rsidP="004A0BA4">
      <w:pPr>
        <w:adjustRightInd/>
        <w:snapToGrid/>
        <w:spacing w:before="100" w:beforeAutospacing="1" w:after="100" w:afterAutospacing="1"/>
        <w:rPr>
          <w:rFonts w:ascii="宋体" w:eastAsia="宋体" w:hAnsi="宋体" w:cs="宋体"/>
          <w:sz w:val="24"/>
          <w:szCs w:val="24"/>
        </w:rPr>
      </w:pPr>
      <w:r w:rsidRPr="004A0BA4">
        <w:rPr>
          <w:rFonts w:ascii="宋体" w:eastAsia="宋体" w:hAnsi="宋体" w:cs="宋体"/>
          <w:sz w:val="24"/>
          <w:szCs w:val="24"/>
        </w:rPr>
        <w:t> 招标文件随同本项目招标公告一并发布；投标人应先在福建省政府采购网(</w:t>
      </w:r>
      <w:r>
        <w:rPr>
          <w:rFonts w:ascii="宋体" w:eastAsia="宋体" w:hAnsi="宋体" w:cs="宋体"/>
          <w:sz w:val="24"/>
          <w:szCs w:val="24"/>
        </w:rPr>
        <w:drawing>
          <wp:inline distT="0" distB="0" distL="0" distR="0">
            <wp:extent cx="9525" cy="9525"/>
            <wp:effectExtent l="0" t="0" r="0" b="0"/>
            <wp:docPr id="1" name="图片 1" descr="http://cz.fjzfcg.gov.cn/gpms/resources/j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z.fjzfcg.gov.cn/gpms/resources/js/ueditor/themes/default/images/space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A0BA4">
        <w:rPr>
          <w:rFonts w:ascii="宋体" w:eastAsia="宋体" w:hAnsi="宋体" w:cs="宋体"/>
          <w:sz w:val="24"/>
          <w:szCs w:val="24"/>
        </w:rPr>
        <w:t>http://cz.fjzfcg.gov.cn)注册会员，再通过会员账号在福建省政府采购网上公开信息系统按项目进行报名及下载招标文件(请根据项目所在地，登录对应的（省本级/市级/区县)）福建省政府采购网上公开信息系统报名</w:t>
      </w:r>
    </w:p>
    <w:p w:rsidR="004A0BA4" w:rsidRPr="004A0BA4" w:rsidRDefault="004A0BA4" w:rsidP="004A0BA4">
      <w:pPr>
        <w:adjustRightInd/>
        <w:snapToGrid/>
        <w:spacing w:before="100" w:beforeAutospacing="1" w:after="100" w:afterAutospacing="1"/>
        <w:rPr>
          <w:rFonts w:ascii="宋体" w:eastAsia="宋体" w:hAnsi="宋体" w:cs="宋体"/>
          <w:sz w:val="24"/>
          <w:szCs w:val="24"/>
        </w:rPr>
      </w:pPr>
      <w:r w:rsidRPr="004A0BA4">
        <w:rPr>
          <w:rFonts w:ascii="宋体" w:eastAsia="宋体" w:hAnsi="宋体" w:cs="宋体"/>
          <w:sz w:val="24"/>
          <w:szCs w:val="24"/>
        </w:rPr>
        <w:t>)，否则投标将被拒绝。</w:t>
      </w:r>
    </w:p>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7、招标文件售价：0元</w:t>
      </w:r>
    </w:p>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8、供应商报名开始时间：2018-01-19 09:30 报名截止时间:2018-02-03 09:30</w:t>
      </w:r>
    </w:p>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9、投标截止时间：2018-02-09 09:00(北京时间)，供应商应在此之前将密封的投标文件送达（开标地点），逾期送达的或不符合规定的投标文件将被拒绝接收。</w:t>
      </w:r>
      <w:r w:rsidRPr="004A0BA4">
        <w:rPr>
          <w:rFonts w:ascii="宋体" w:eastAsia="宋体" w:hAnsi="宋体" w:cs="宋体" w:hint="eastAsia"/>
          <w:sz w:val="24"/>
          <w:szCs w:val="24"/>
        </w:rPr>
        <w:br/>
      </w:r>
      <w:r w:rsidRPr="004A0BA4">
        <w:rPr>
          <w:rFonts w:ascii="宋体" w:eastAsia="宋体" w:hAnsi="宋体" w:cs="宋体" w:hint="eastAsia"/>
          <w:sz w:val="24"/>
          <w:szCs w:val="24"/>
        </w:rPr>
        <w:lastRenderedPageBreak/>
        <w:t>10、开标时间及地点：2018-02-09 09:00，福州市鼓楼区西洪路518号恩特楼四楼403室</w:t>
      </w:r>
    </w:p>
    <w:p w:rsidR="004A0BA4" w:rsidRPr="004A0BA4" w:rsidRDefault="004A0BA4" w:rsidP="004A0BA4">
      <w:pPr>
        <w:adjustRightInd/>
        <w:snapToGrid/>
        <w:spacing w:before="100" w:beforeAutospacing="1" w:after="100" w:afterAutospacing="1" w:line="360" w:lineRule="atLeast"/>
        <w:rPr>
          <w:rFonts w:ascii="宋体" w:eastAsia="宋体" w:hAnsi="宋体" w:cs="宋体"/>
          <w:sz w:val="24"/>
          <w:szCs w:val="24"/>
        </w:rPr>
      </w:pPr>
      <w:r w:rsidRPr="004A0BA4">
        <w:rPr>
          <w:rFonts w:ascii="宋体" w:eastAsia="宋体" w:hAnsi="宋体" w:cs="宋体" w:hint="eastAsia"/>
          <w:sz w:val="24"/>
          <w:szCs w:val="24"/>
        </w:rPr>
        <w:t>11、公告期限：5个工作日。</w:t>
      </w:r>
    </w:p>
    <w:p w:rsidR="004A0BA4" w:rsidRPr="004A0BA4" w:rsidRDefault="004A0BA4" w:rsidP="004A0BA4">
      <w:pPr>
        <w:adjustRightInd/>
        <w:snapToGrid/>
        <w:spacing w:before="100" w:beforeAutospacing="1" w:after="100" w:afterAutospacing="1"/>
        <w:rPr>
          <w:rFonts w:ascii="宋体" w:eastAsia="宋体" w:hAnsi="宋体" w:cs="宋体"/>
          <w:sz w:val="24"/>
          <w:szCs w:val="24"/>
        </w:rPr>
      </w:pPr>
      <w:r w:rsidRPr="004A0BA4">
        <w:rPr>
          <w:rFonts w:ascii="宋体" w:eastAsia="宋体" w:hAnsi="宋体" w:cs="宋体" w:hint="eastAsia"/>
          <w:sz w:val="24"/>
          <w:szCs w:val="24"/>
        </w:rPr>
        <w:t>12、本项目采购人：福州职业技术学院</w:t>
      </w:r>
    </w:p>
    <w:p w:rsidR="004A0BA4" w:rsidRPr="004A0BA4" w:rsidRDefault="004A0BA4" w:rsidP="004A0BA4">
      <w:pPr>
        <w:adjustRightInd/>
        <w:snapToGrid/>
        <w:spacing w:before="100" w:beforeAutospacing="1" w:after="100" w:afterAutospacing="1"/>
        <w:rPr>
          <w:rFonts w:ascii="宋体" w:eastAsia="宋体" w:hAnsi="宋体" w:cs="宋体"/>
          <w:sz w:val="24"/>
          <w:szCs w:val="24"/>
        </w:rPr>
      </w:pPr>
      <w:r w:rsidRPr="004A0BA4">
        <w:rPr>
          <w:rFonts w:ascii="宋体" w:eastAsia="宋体" w:hAnsi="宋体" w:cs="宋体" w:hint="eastAsia"/>
          <w:sz w:val="24"/>
          <w:szCs w:val="24"/>
        </w:rPr>
        <w:t>   地址：福州市闽侯上街联榕路8号</w:t>
      </w:r>
    </w:p>
    <w:p w:rsidR="004A0BA4" w:rsidRPr="004A0BA4" w:rsidRDefault="004A0BA4" w:rsidP="004A0BA4">
      <w:pPr>
        <w:adjustRightInd/>
        <w:snapToGrid/>
        <w:spacing w:before="100" w:beforeAutospacing="1" w:after="100" w:afterAutospacing="1"/>
        <w:rPr>
          <w:rFonts w:ascii="宋体" w:eastAsia="宋体" w:hAnsi="宋体" w:cs="宋体"/>
          <w:sz w:val="24"/>
          <w:szCs w:val="24"/>
        </w:rPr>
      </w:pPr>
      <w:r w:rsidRPr="004A0BA4">
        <w:rPr>
          <w:rFonts w:ascii="宋体" w:eastAsia="宋体" w:hAnsi="宋体" w:cs="宋体" w:hint="eastAsia"/>
          <w:sz w:val="24"/>
          <w:szCs w:val="24"/>
        </w:rPr>
        <w:t>   联系人姓名：郑彩霞</w:t>
      </w:r>
    </w:p>
    <w:p w:rsidR="004A0BA4" w:rsidRPr="004A0BA4" w:rsidRDefault="004A0BA4" w:rsidP="004A0BA4">
      <w:pPr>
        <w:adjustRightInd/>
        <w:snapToGrid/>
        <w:spacing w:before="100" w:beforeAutospacing="1" w:after="100" w:afterAutospacing="1"/>
        <w:rPr>
          <w:rFonts w:ascii="宋体" w:eastAsia="宋体" w:hAnsi="宋体" w:cs="宋体"/>
          <w:sz w:val="24"/>
          <w:szCs w:val="24"/>
        </w:rPr>
      </w:pPr>
      <w:r w:rsidRPr="004A0BA4">
        <w:rPr>
          <w:rFonts w:ascii="宋体" w:eastAsia="宋体" w:hAnsi="宋体" w:cs="宋体" w:hint="eastAsia"/>
          <w:sz w:val="24"/>
          <w:szCs w:val="24"/>
        </w:rPr>
        <w:t>   联系电话：83760312</w:t>
      </w:r>
    </w:p>
    <w:p w:rsidR="004A0BA4" w:rsidRPr="004A0BA4" w:rsidRDefault="004A0BA4" w:rsidP="004A0BA4">
      <w:pPr>
        <w:adjustRightInd/>
        <w:snapToGrid/>
        <w:spacing w:before="100" w:beforeAutospacing="1" w:after="100" w:afterAutospacing="1"/>
        <w:rPr>
          <w:rFonts w:ascii="宋体" w:eastAsia="宋体" w:hAnsi="宋体" w:cs="宋体"/>
          <w:sz w:val="24"/>
          <w:szCs w:val="24"/>
        </w:rPr>
      </w:pPr>
      <w:r w:rsidRPr="004A0BA4">
        <w:rPr>
          <w:rFonts w:ascii="宋体" w:eastAsia="宋体" w:hAnsi="宋体" w:cs="宋体" w:hint="eastAsia"/>
          <w:sz w:val="24"/>
          <w:szCs w:val="24"/>
        </w:rPr>
        <w:t>   采购代理机构：福建省宏瑞招标代理有限公司</w:t>
      </w:r>
    </w:p>
    <w:p w:rsidR="004A0BA4" w:rsidRPr="004A0BA4" w:rsidRDefault="004A0BA4" w:rsidP="004A0BA4">
      <w:pPr>
        <w:adjustRightInd/>
        <w:snapToGrid/>
        <w:spacing w:before="100" w:beforeAutospacing="1" w:after="100" w:afterAutospacing="1"/>
        <w:rPr>
          <w:rFonts w:ascii="宋体" w:eastAsia="宋体" w:hAnsi="宋体" w:cs="宋体"/>
          <w:sz w:val="24"/>
          <w:szCs w:val="24"/>
        </w:rPr>
      </w:pPr>
      <w:r w:rsidRPr="004A0BA4">
        <w:rPr>
          <w:rFonts w:ascii="宋体" w:eastAsia="宋体" w:hAnsi="宋体" w:cs="宋体" w:hint="eastAsia"/>
          <w:sz w:val="24"/>
          <w:szCs w:val="24"/>
        </w:rPr>
        <w:t>   地址：福州市鼓楼区西洪路518号恩特楼四楼402室</w:t>
      </w:r>
    </w:p>
    <w:p w:rsidR="004A0BA4" w:rsidRPr="004A0BA4" w:rsidRDefault="004A0BA4" w:rsidP="004A0BA4">
      <w:pPr>
        <w:adjustRightInd/>
        <w:snapToGrid/>
        <w:spacing w:before="100" w:beforeAutospacing="1" w:after="100" w:afterAutospacing="1"/>
        <w:ind w:firstLine="315"/>
        <w:rPr>
          <w:rFonts w:ascii="宋体" w:eastAsia="宋体" w:hAnsi="宋体" w:cs="宋体"/>
          <w:sz w:val="24"/>
          <w:szCs w:val="24"/>
        </w:rPr>
      </w:pPr>
      <w:r w:rsidRPr="004A0BA4">
        <w:rPr>
          <w:rFonts w:ascii="宋体" w:eastAsia="宋体" w:hAnsi="宋体" w:cs="宋体" w:hint="eastAsia"/>
          <w:sz w:val="24"/>
          <w:szCs w:val="24"/>
        </w:rPr>
        <w:t> 项目联系人：林秀琴</w:t>
      </w:r>
    </w:p>
    <w:p w:rsidR="004A0BA4" w:rsidRPr="004A0BA4" w:rsidRDefault="004A0BA4" w:rsidP="004A0BA4">
      <w:pPr>
        <w:adjustRightInd/>
        <w:snapToGrid/>
        <w:spacing w:before="100" w:beforeAutospacing="1" w:after="100" w:afterAutospacing="1"/>
        <w:ind w:firstLine="315"/>
        <w:rPr>
          <w:rFonts w:ascii="宋体" w:eastAsia="宋体" w:hAnsi="宋体" w:cs="宋体"/>
          <w:sz w:val="24"/>
          <w:szCs w:val="24"/>
        </w:rPr>
      </w:pPr>
      <w:r w:rsidRPr="004A0BA4">
        <w:rPr>
          <w:rFonts w:ascii="宋体" w:eastAsia="宋体" w:hAnsi="宋体" w:cs="宋体" w:hint="eastAsia"/>
          <w:sz w:val="24"/>
          <w:szCs w:val="24"/>
        </w:rPr>
        <w:t> 联系电话：18959173501</w:t>
      </w:r>
    </w:p>
    <w:p w:rsidR="004A0BA4" w:rsidRPr="004A0BA4" w:rsidRDefault="004A0BA4" w:rsidP="004A0BA4">
      <w:pPr>
        <w:adjustRightInd/>
        <w:snapToGrid/>
        <w:spacing w:before="100" w:beforeAutospacing="1" w:after="100" w:afterAutospacing="1"/>
        <w:ind w:firstLine="315"/>
        <w:rPr>
          <w:rFonts w:ascii="宋体" w:eastAsia="宋体" w:hAnsi="宋体" w:cs="宋体"/>
          <w:sz w:val="24"/>
          <w:szCs w:val="24"/>
        </w:rPr>
      </w:pPr>
      <w:r w:rsidRPr="004A0BA4">
        <w:rPr>
          <w:rFonts w:ascii="宋体" w:eastAsia="宋体" w:hAnsi="宋体" w:cs="宋体" w:hint="eastAsia"/>
          <w:sz w:val="24"/>
          <w:szCs w:val="24"/>
        </w:rPr>
        <w:t> 网址：</w:t>
      </w:r>
      <w:proofErr w:type="spellStart"/>
      <w:r w:rsidRPr="004A0BA4">
        <w:rPr>
          <w:rFonts w:ascii="宋体" w:eastAsia="宋体" w:hAnsi="宋体" w:cs="宋体" w:hint="eastAsia"/>
          <w:sz w:val="24"/>
          <w:szCs w:val="24"/>
        </w:rPr>
        <w:t>cz.fjzfcg.gov.cn</w:t>
      </w:r>
      <w:proofErr w:type="spellEnd"/>
    </w:p>
    <w:p w:rsidR="004A0BA4" w:rsidRPr="004A0BA4" w:rsidRDefault="004A0BA4" w:rsidP="004A0BA4">
      <w:pPr>
        <w:adjustRightInd/>
        <w:snapToGrid/>
        <w:spacing w:before="100" w:beforeAutospacing="1" w:after="100" w:afterAutospacing="1"/>
        <w:ind w:firstLine="315"/>
        <w:rPr>
          <w:rFonts w:ascii="宋体" w:eastAsia="宋体" w:hAnsi="宋体" w:cs="宋体"/>
          <w:sz w:val="24"/>
          <w:szCs w:val="24"/>
        </w:rPr>
      </w:pPr>
      <w:r w:rsidRPr="004A0BA4">
        <w:rPr>
          <w:rFonts w:ascii="宋体" w:eastAsia="宋体" w:hAnsi="宋体" w:cs="宋体" w:hint="eastAsia"/>
          <w:sz w:val="24"/>
          <w:szCs w:val="24"/>
        </w:rPr>
        <w:t> 开户名：福建省宏瑞招标代理有限公司</w:t>
      </w:r>
    </w:p>
    <w:p w:rsidR="004A0BA4" w:rsidRPr="004A0BA4" w:rsidRDefault="004A0BA4" w:rsidP="004A0BA4">
      <w:pPr>
        <w:adjustRightInd/>
        <w:snapToGrid/>
        <w:spacing w:before="100" w:beforeAutospacing="1" w:after="100" w:afterAutospacing="1" w:line="360" w:lineRule="atLeast"/>
        <w:jc w:val="center"/>
        <w:rPr>
          <w:rFonts w:ascii="Simsun" w:eastAsia="宋体" w:hAnsi="Simsun" w:cs="宋体"/>
          <w:color w:val="000000"/>
          <w:sz w:val="27"/>
          <w:szCs w:val="27"/>
        </w:rPr>
      </w:pPr>
      <w:r w:rsidRPr="004A0BA4">
        <w:rPr>
          <w:rFonts w:ascii="仿宋_GB2312" w:eastAsia="仿宋_GB2312" w:hAnsi="Simsun" w:cs="宋体" w:hint="eastAsia"/>
          <w:color w:val="000000"/>
          <w:sz w:val="27"/>
          <w:szCs w:val="27"/>
        </w:rPr>
        <w:t>                                                 </w:t>
      </w:r>
    </w:p>
    <w:p w:rsidR="004A0BA4" w:rsidRPr="004A0BA4" w:rsidRDefault="004A0BA4" w:rsidP="004A0BA4">
      <w:pPr>
        <w:adjustRightInd/>
        <w:snapToGrid/>
        <w:spacing w:before="100" w:beforeAutospacing="1" w:after="100" w:afterAutospacing="1" w:line="360" w:lineRule="atLeast"/>
        <w:ind w:firstLine="420"/>
        <w:jc w:val="right"/>
        <w:rPr>
          <w:rFonts w:ascii="宋体" w:eastAsia="宋体" w:hAnsi="宋体" w:cs="宋体"/>
          <w:sz w:val="24"/>
          <w:szCs w:val="24"/>
        </w:rPr>
      </w:pP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福建省宏瑞招标代理有限公司</w:t>
      </w:r>
    </w:p>
    <w:p w:rsidR="004A0BA4" w:rsidRPr="004A0BA4" w:rsidRDefault="004A0BA4" w:rsidP="004A0BA4">
      <w:pPr>
        <w:adjustRightInd/>
        <w:snapToGrid/>
        <w:spacing w:before="100" w:beforeAutospacing="1" w:after="100" w:afterAutospacing="1" w:line="360" w:lineRule="atLeast"/>
        <w:ind w:firstLine="420"/>
        <w:jc w:val="right"/>
        <w:rPr>
          <w:rFonts w:ascii="宋体" w:eastAsia="宋体" w:hAnsi="宋体" w:cs="宋体"/>
          <w:sz w:val="24"/>
          <w:szCs w:val="24"/>
        </w:rPr>
      </w:pPr>
      <w:r w:rsidRPr="004A0BA4">
        <w:rPr>
          <w:rFonts w:ascii="宋体" w:eastAsia="宋体" w:hAnsi="宋体" w:cs="宋体"/>
          <w:sz w:val="24"/>
          <w:szCs w:val="24"/>
        </w:rPr>
        <w:t>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w:t>
      </w:r>
      <w:r w:rsidRPr="004A0BA4">
        <w:rPr>
          <w:rFonts w:ascii="仿宋_GB2312" w:eastAsia="仿宋_GB2312" w:hAnsi="宋体" w:cs="宋体" w:hint="eastAsia"/>
          <w:sz w:val="24"/>
          <w:szCs w:val="24"/>
        </w:rPr>
        <w:t> </w:t>
      </w:r>
      <w:r w:rsidRPr="004A0BA4">
        <w:rPr>
          <w:rFonts w:ascii="仿宋_GB2312" w:eastAsia="仿宋_GB2312" w:hAnsi="宋体" w:cs="宋体" w:hint="eastAsia"/>
          <w:sz w:val="24"/>
          <w:szCs w:val="24"/>
        </w:rPr>
        <w:t xml:space="preserve"> 2018-01-19</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BA4" w:rsidRDefault="004A0BA4" w:rsidP="004A0BA4">
      <w:pPr>
        <w:spacing w:after="0"/>
      </w:pPr>
      <w:r>
        <w:separator/>
      </w:r>
    </w:p>
  </w:endnote>
  <w:endnote w:type="continuationSeparator" w:id="0">
    <w:p w:rsidR="004A0BA4" w:rsidRDefault="004A0BA4" w:rsidP="004A0B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BA4" w:rsidRDefault="004A0BA4" w:rsidP="004A0BA4">
      <w:pPr>
        <w:spacing w:after="0"/>
      </w:pPr>
      <w:r>
        <w:separator/>
      </w:r>
    </w:p>
  </w:footnote>
  <w:footnote w:type="continuationSeparator" w:id="0">
    <w:p w:rsidR="004A0BA4" w:rsidRDefault="004A0BA4" w:rsidP="004A0BA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D37D8"/>
    <w:rsid w:val="00426133"/>
    <w:rsid w:val="004358AB"/>
    <w:rsid w:val="004A0BA4"/>
    <w:rsid w:val="008B7726"/>
    <w:rsid w:val="00D31D50"/>
    <w:rsid w:val="00FE1B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4A0BA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0BA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A0BA4"/>
    <w:rPr>
      <w:rFonts w:ascii="Tahoma" w:hAnsi="Tahoma"/>
      <w:sz w:val="18"/>
      <w:szCs w:val="18"/>
    </w:rPr>
  </w:style>
  <w:style w:type="paragraph" w:styleId="a4">
    <w:name w:val="footer"/>
    <w:basedOn w:val="a"/>
    <w:link w:val="Char0"/>
    <w:uiPriority w:val="99"/>
    <w:semiHidden/>
    <w:unhideWhenUsed/>
    <w:rsid w:val="004A0BA4"/>
    <w:pPr>
      <w:tabs>
        <w:tab w:val="center" w:pos="4153"/>
        <w:tab w:val="right" w:pos="8306"/>
      </w:tabs>
    </w:pPr>
    <w:rPr>
      <w:sz w:val="18"/>
      <w:szCs w:val="18"/>
    </w:rPr>
  </w:style>
  <w:style w:type="character" w:customStyle="1" w:styleId="Char0">
    <w:name w:val="页脚 Char"/>
    <w:basedOn w:val="a0"/>
    <w:link w:val="a4"/>
    <w:uiPriority w:val="99"/>
    <w:semiHidden/>
    <w:rsid w:val="004A0BA4"/>
    <w:rPr>
      <w:rFonts w:ascii="Tahoma" w:hAnsi="Tahoma"/>
      <w:sz w:val="18"/>
      <w:szCs w:val="18"/>
    </w:rPr>
  </w:style>
  <w:style w:type="character" w:customStyle="1" w:styleId="1Char">
    <w:name w:val="标题 1 Char"/>
    <w:basedOn w:val="a0"/>
    <w:link w:val="1"/>
    <w:uiPriority w:val="9"/>
    <w:rsid w:val="004A0BA4"/>
    <w:rPr>
      <w:rFonts w:ascii="宋体" w:eastAsia="宋体" w:hAnsi="宋体" w:cs="宋体"/>
      <w:b/>
      <w:bCs/>
      <w:kern w:val="36"/>
      <w:sz w:val="48"/>
      <w:szCs w:val="48"/>
    </w:rPr>
  </w:style>
  <w:style w:type="paragraph" w:customStyle="1" w:styleId="pagtext16">
    <w:name w:val="pag_text16"/>
    <w:basedOn w:val="a"/>
    <w:rsid w:val="004A0BA4"/>
    <w:pPr>
      <w:adjustRightInd/>
      <w:snapToGrid/>
      <w:spacing w:before="100" w:beforeAutospacing="1" w:after="100" w:afterAutospacing="1"/>
    </w:pPr>
    <w:rPr>
      <w:rFonts w:ascii="宋体" w:eastAsia="宋体" w:hAnsi="宋体" w:cs="宋体"/>
      <w:sz w:val="24"/>
      <w:szCs w:val="24"/>
    </w:rPr>
  </w:style>
  <w:style w:type="paragraph" w:customStyle="1" w:styleId="pagtext17">
    <w:name w:val="pag_text17"/>
    <w:basedOn w:val="a"/>
    <w:rsid w:val="004A0BA4"/>
    <w:pPr>
      <w:adjustRightInd/>
      <w:snapToGrid/>
      <w:spacing w:before="100" w:beforeAutospacing="1" w:after="100" w:afterAutospacing="1"/>
    </w:pPr>
    <w:rPr>
      <w:rFonts w:ascii="宋体" w:eastAsia="宋体" w:hAnsi="宋体" w:cs="宋体"/>
      <w:sz w:val="24"/>
      <w:szCs w:val="24"/>
    </w:rPr>
  </w:style>
  <w:style w:type="paragraph" w:customStyle="1" w:styleId="pagtext18">
    <w:name w:val="pag_text18"/>
    <w:basedOn w:val="a"/>
    <w:rsid w:val="004A0BA4"/>
    <w:pPr>
      <w:adjustRightInd/>
      <w:snapToGrid/>
      <w:spacing w:before="100" w:beforeAutospacing="1" w:after="100" w:afterAutospacing="1"/>
    </w:pPr>
    <w:rPr>
      <w:rFonts w:ascii="宋体" w:eastAsia="宋体" w:hAnsi="宋体" w:cs="宋体"/>
      <w:sz w:val="24"/>
      <w:szCs w:val="24"/>
    </w:rPr>
  </w:style>
  <w:style w:type="paragraph" w:styleId="a5">
    <w:name w:val="Normal (Web)"/>
    <w:basedOn w:val="a"/>
    <w:uiPriority w:val="99"/>
    <w:semiHidden/>
    <w:unhideWhenUsed/>
    <w:rsid w:val="004A0BA4"/>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4A0BA4"/>
    <w:rPr>
      <w:b/>
      <w:bCs/>
    </w:rPr>
  </w:style>
  <w:style w:type="character" w:customStyle="1" w:styleId="apple-converted-space">
    <w:name w:val="apple-converted-space"/>
    <w:basedOn w:val="a0"/>
    <w:rsid w:val="004A0BA4"/>
  </w:style>
  <w:style w:type="paragraph" w:styleId="a7">
    <w:name w:val="Balloon Text"/>
    <w:basedOn w:val="a"/>
    <w:link w:val="Char1"/>
    <w:uiPriority w:val="99"/>
    <w:semiHidden/>
    <w:unhideWhenUsed/>
    <w:rsid w:val="004A0BA4"/>
    <w:pPr>
      <w:spacing w:after="0"/>
    </w:pPr>
    <w:rPr>
      <w:sz w:val="18"/>
      <w:szCs w:val="18"/>
    </w:rPr>
  </w:style>
  <w:style w:type="character" w:customStyle="1" w:styleId="Char1">
    <w:name w:val="批注框文本 Char"/>
    <w:basedOn w:val="a0"/>
    <w:link w:val="a7"/>
    <w:uiPriority w:val="99"/>
    <w:semiHidden/>
    <w:rsid w:val="004A0BA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21988897">
      <w:bodyDiv w:val="1"/>
      <w:marLeft w:val="0"/>
      <w:marRight w:val="0"/>
      <w:marTop w:val="0"/>
      <w:marBottom w:val="0"/>
      <w:divBdr>
        <w:top w:val="none" w:sz="0" w:space="0" w:color="auto"/>
        <w:left w:val="none" w:sz="0" w:space="0" w:color="auto"/>
        <w:bottom w:val="none" w:sz="0" w:space="0" w:color="auto"/>
        <w:right w:val="none" w:sz="0" w:space="0" w:color="auto"/>
      </w:divBdr>
      <w:divsChild>
        <w:div w:id="1503086800">
          <w:marLeft w:val="0"/>
          <w:marRight w:val="0"/>
          <w:marTop w:val="0"/>
          <w:marBottom w:val="0"/>
          <w:divBdr>
            <w:top w:val="none" w:sz="0" w:space="0" w:color="auto"/>
            <w:left w:val="none" w:sz="0" w:space="0" w:color="auto"/>
            <w:bottom w:val="none" w:sz="0" w:space="0" w:color="auto"/>
            <w:right w:val="none" w:sz="0" w:space="0" w:color="auto"/>
          </w:divBdr>
          <w:divsChild>
            <w:div w:id="556746609">
              <w:marLeft w:val="0"/>
              <w:marRight w:val="0"/>
              <w:marTop w:val="0"/>
              <w:marBottom w:val="0"/>
              <w:divBdr>
                <w:top w:val="none" w:sz="0" w:space="0" w:color="auto"/>
                <w:left w:val="none" w:sz="0" w:space="0" w:color="auto"/>
                <w:bottom w:val="none" w:sz="0" w:space="0" w:color="auto"/>
                <w:right w:val="none" w:sz="0" w:space="0" w:color="auto"/>
              </w:divBdr>
            </w:div>
          </w:divsChild>
        </w:div>
        <w:div w:id="164916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2018-01-19T02:02:00Z</dcterms:modified>
</cp:coreProperties>
</file>