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03" w:firstLineChars="395"/>
        <w:rPr>
          <w:rFonts w:hint="eastAsia"/>
          <w:color w:val="000000"/>
          <w:sz w:val="24"/>
        </w:rPr>
      </w:pPr>
      <w:r>
        <w:rPr>
          <w:rFonts w:hint="eastAsia"/>
          <w:b/>
          <w:sz w:val="48"/>
          <w:szCs w:val="48"/>
        </w:rPr>
        <w:t>综合素质教育视频库</w:t>
      </w:r>
    </w:p>
    <w:p>
      <w:pPr>
        <w:ind w:firstLine="352" w:firstLineChars="147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         </w:t>
      </w:r>
    </w:p>
    <w:p>
      <w:pPr>
        <w:ind w:firstLine="352" w:firstLineChars="147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21世纪是信息化的时代,图书馆将成为信息社会的文献数据中心。在现代信息技术的推动和支持下,实现图书馆文献资源数字化、服务手段网络化,这既是信息领域的一场变革,也是图书馆事业发展的一个新阶段。虽然21世纪传统图书馆和自动化图书馆暂不会消失,但随着电子出版物的盛行,数字图书馆将居首位,进行数字图书馆建设是21世纪图书馆迎接网络时代的重要战略。数字图书馆将成为未来图书馆的发展方向。</w:t>
      </w:r>
    </w:p>
    <w:p>
      <w:pPr>
        <w:tabs>
          <w:tab w:val="left" w:pos="540"/>
        </w:tabs>
        <w:spacing w:line="500" w:lineRule="exact"/>
        <w:ind w:firstLine="2640" w:firstLineChars="1100"/>
        <w:rPr>
          <w:rFonts w:hint="eastAsia" w:ascii="宋体" w:hAnsi="宋体"/>
          <w:b/>
          <w:sz w:val="30"/>
          <w:szCs w:val="30"/>
        </w:rPr>
      </w:pPr>
      <w:r>
        <w:rPr>
          <w:rFonts w:hint="eastAsia"/>
          <w:color w:val="000000"/>
          <w:sz w:val="24"/>
          <w:lang w:val="en-US" w:eastAsia="zh-CN"/>
        </w:rPr>
        <w:t xml:space="preserve">    </w:t>
      </w:r>
    </w:p>
    <w:p>
      <w:pPr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资源建设的特点：</w:t>
      </w:r>
    </w:p>
    <w:p>
      <w:pPr>
        <w:rPr>
          <w:rFonts w:hint="eastAsia"/>
          <w:color w:val="000000"/>
          <w:sz w:val="24"/>
        </w:rPr>
      </w:pPr>
    </w:p>
    <w:p>
      <w:pPr>
        <w:numPr>
          <w:ilvl w:val="0"/>
          <w:numId w:val="1"/>
        </w:numPr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广泛性：收藏各类视频音像资源，涵盖学科广，适用于各级各类院校的各个专业，应用学科范围广。</w:t>
      </w:r>
    </w:p>
    <w:p>
      <w:pPr>
        <w:numPr>
          <w:ilvl w:val="0"/>
          <w:numId w:val="1"/>
        </w:numPr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应用性：收藏的资源来源权威专家学者，内容紧密</w:t>
      </w:r>
      <w:r>
        <w:rPr>
          <w:rFonts w:hint="eastAsia"/>
          <w:color w:val="000000"/>
          <w:sz w:val="24"/>
          <w:lang w:eastAsia="zh-CN"/>
        </w:rPr>
        <w:t>配合学生的综合素质教育</w:t>
      </w:r>
      <w:r>
        <w:rPr>
          <w:rFonts w:hint="eastAsia"/>
          <w:color w:val="000000"/>
          <w:sz w:val="24"/>
        </w:rPr>
        <w:t>，</w:t>
      </w:r>
      <w:r>
        <w:rPr>
          <w:rFonts w:hint="eastAsia"/>
          <w:color w:val="000000"/>
          <w:sz w:val="24"/>
          <w:lang w:eastAsia="zh-CN"/>
        </w:rPr>
        <w:t>提高素质教育水平为已任。已</w:t>
      </w:r>
      <w:r>
        <w:rPr>
          <w:rFonts w:hint="eastAsia"/>
          <w:color w:val="000000"/>
          <w:sz w:val="24"/>
        </w:rPr>
        <w:t>得到广大师生的一致好评。</w:t>
      </w:r>
    </w:p>
    <w:p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专业性：所有资源经过分类详细整合，提供各类</w:t>
      </w:r>
      <w:r>
        <w:rPr>
          <w:rFonts w:hint="eastAsia"/>
          <w:sz w:val="24"/>
          <w:lang w:eastAsia="zh-CN"/>
        </w:rPr>
        <w:t>素质</w:t>
      </w:r>
      <w:r>
        <w:rPr>
          <w:rFonts w:hint="eastAsia"/>
          <w:sz w:val="24"/>
        </w:rPr>
        <w:t>教育</w:t>
      </w:r>
      <w:r>
        <w:rPr>
          <w:rFonts w:hint="eastAsia"/>
          <w:sz w:val="24"/>
          <w:lang w:eastAsia="zh-CN"/>
        </w:rPr>
        <w:t>视频</w:t>
      </w:r>
      <w:r>
        <w:rPr>
          <w:rFonts w:hint="eastAsia"/>
          <w:sz w:val="24"/>
        </w:rPr>
        <w:t>资源。</w:t>
      </w:r>
    </w:p>
    <w:p>
      <w:pPr>
        <w:tabs>
          <w:tab w:val="left" w:pos="540"/>
        </w:tabs>
        <w:spacing w:line="50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技术指标：</w:t>
      </w:r>
    </w:p>
    <w:p>
      <w:pPr>
        <w:tabs>
          <w:tab w:val="left" w:pos="540"/>
        </w:tabs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数量指标：10.5万余集</w:t>
      </w:r>
    </w:p>
    <w:p>
      <w:pPr>
        <w:tabs>
          <w:tab w:val="left" w:pos="540"/>
        </w:tabs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视频格式：FLV流媒体播放格式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00000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sz w:val="24"/>
        </w:rPr>
        <w:t>资源内容：</w:t>
      </w:r>
      <w:r>
        <w:rPr>
          <w:rFonts w:hint="eastAsia" w:ascii="宋体" w:hAnsi="宋体"/>
          <w:sz w:val="24"/>
        </w:rPr>
        <w:t>综合素质教育视频资源库包含历史篇、人文篇、地理篇、艺术篇、 科学篇、生物篇、养生篇、电脑篇、医学篇、体育篇、外语篇、党政篇、教育篇、法律篇、企管篇、营销篇、农业篇、军事篇、技能篇、资格篇、讲座篇、素质篇、居家篇等24个专题，既有专业内容，又有扩展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/>
          <w:color w:val="0070C0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0070C0"/>
          <w:sz w:val="24"/>
          <w:lang w:val="en-US" w:eastAsia="zh-CN"/>
        </w:rPr>
        <w:t>试用网址：   http://zhsz.zs</w:t>
      </w:r>
      <w:bookmarkStart w:id="0" w:name="_GoBack"/>
      <w:bookmarkEnd w:id="0"/>
      <w:r>
        <w:rPr>
          <w:rFonts w:hint="eastAsia" w:ascii="宋体" w:hAnsi="宋体"/>
          <w:b/>
          <w:bCs/>
          <w:color w:val="0070C0"/>
          <w:sz w:val="24"/>
          <w:lang w:val="en-US" w:eastAsia="zh-CN"/>
        </w:rPr>
        <w:t xml:space="preserve">t21.net:808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F064A"/>
    <w:multiLevelType w:val="multilevel"/>
    <w:tmpl w:val="3A0F064A"/>
    <w:lvl w:ilvl="0" w:tentative="0">
      <w:start w:val="1"/>
      <w:numFmt w:val="decimal"/>
      <w:lvlText w:val="%1．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253FB"/>
    <w:rsid w:val="0B370664"/>
    <w:rsid w:val="3EC253F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qFormat/>
    <w:uiPriority w:val="0"/>
    <w:rPr>
      <w:rFonts w:hint="default" w:ascii="Courier New" w:hAnsi="Courier New" w:cs="Courier New"/>
      <w:color w:val="333399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2018-03-28T03:40:00Z</dcterms:created>
  <dc:creator>yurong</dc:creator>
  <cp:lastModifiedBy>Administrator</cp:lastModifiedBy>
  <dcterms:modified xsi:type="dcterms:W3CDTF">2018-03-28T08:04:31Z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