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840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center"/>
        <w:textAlignment w:val="center"/>
        <w:outlineLvl w:val="0"/>
        <w:rPr>
          <w:rFonts w:cs="宋体" w:asciiTheme="minorEastAsia" w:hAnsiTheme="minorEastAsia" w:eastAsiaTheme="minorEastAsia"/>
          <w:color w:val="000000" w:themeColor="text1"/>
          <w:kern w:val="36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kern w:val="36"/>
          <w:sz w:val="24"/>
          <w:szCs w:val="24"/>
        </w:rPr>
        <w:t>福州职业技术学院2025年福建省教学能力比赛技术服务（会计+物流）项目</w:t>
      </w:r>
      <w:r>
        <w:rPr>
          <w:rFonts w:cs="宋体" w:asciiTheme="minorEastAsia" w:hAnsiTheme="minorEastAsia" w:eastAsiaTheme="minorEastAsia"/>
          <w:b/>
          <w:bCs/>
          <w:kern w:val="36"/>
          <w:sz w:val="24"/>
          <w:szCs w:val="24"/>
        </w:rPr>
        <w:t>网上竞价结果公告</w:t>
      </w:r>
    </w:p>
    <w:p w14:paraId="377FD6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default" w:cs="宋体" w:asciiTheme="minorEastAsia" w:hAnsiTheme="minorEastAsia" w:eastAsiaTheme="minorEastAsia"/>
          <w:sz w:val="24"/>
          <w:szCs w:val="24"/>
          <w:lang w:val="en-US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一、项目编号：</w:t>
      </w:r>
      <w:r>
        <w:rPr>
          <w:rStyle w:val="26"/>
          <w:rFonts w:hint="eastAsia" w:asciiTheme="minorEastAsia" w:hAnsiTheme="minorEastAsia" w:eastAsiaTheme="minorEastAsia"/>
          <w:color w:val="000000" w:themeColor="text1"/>
          <w:kern w:val="0"/>
          <w:sz w:val="24"/>
          <w:highlight w:val="none"/>
          <w:lang w:eastAsia="zh-CN"/>
        </w:rPr>
        <w:t>FJJXZBWJ20250</w:t>
      </w:r>
      <w:r>
        <w:rPr>
          <w:rStyle w:val="26"/>
          <w:rFonts w:hint="eastAsia" w:asciiTheme="minorEastAsia" w:hAnsiTheme="minorEastAsia" w:eastAsiaTheme="minorEastAsia"/>
          <w:color w:val="000000" w:themeColor="text1"/>
          <w:kern w:val="0"/>
          <w:sz w:val="24"/>
          <w:highlight w:val="none"/>
          <w:lang w:val="en-US" w:eastAsia="zh-CN"/>
        </w:rPr>
        <w:t>66</w:t>
      </w:r>
    </w:p>
    <w:p w14:paraId="556073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  <w:lang w:val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二、项目名称：福州职业技术学院2025年福建省教学能力比赛技术服务（会计+物流）项目</w:t>
      </w:r>
    </w:p>
    <w:p w14:paraId="4A76E6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三、中标（成交）信息</w:t>
      </w:r>
    </w:p>
    <w:p w14:paraId="0D6BEC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供应商名称：福建未来之光教育科技有限公司</w:t>
      </w:r>
    </w:p>
    <w:p w14:paraId="2DD5FA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供应商地址：福建省福州市闽侯县甘蔗街道福寿路1号福龙新村11#楼501单元</w:t>
      </w:r>
    </w:p>
    <w:p w14:paraId="155AA1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中标（成交）金额：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5.733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（万元）</w:t>
      </w:r>
    </w:p>
    <w:p w14:paraId="50D2DE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四、主要标的信息</w:t>
      </w:r>
    </w:p>
    <w:tbl>
      <w:tblPr>
        <w:tblStyle w:val="12"/>
        <w:tblW w:w="5067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929"/>
        <w:gridCol w:w="2116"/>
        <w:gridCol w:w="1322"/>
        <w:gridCol w:w="1633"/>
        <w:gridCol w:w="1585"/>
      </w:tblGrid>
      <w:tr w14:paraId="107DA4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6480F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序号</w:t>
            </w:r>
          </w:p>
        </w:tc>
        <w:tc>
          <w:tcPr>
            <w:tcW w:w="29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319C9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服务名称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2C071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  <w:t>采购标的</w:t>
            </w:r>
          </w:p>
        </w:tc>
        <w:tc>
          <w:tcPr>
            <w:tcW w:w="13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206E1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  <w:t>数量</w:t>
            </w:r>
          </w:p>
        </w:tc>
        <w:tc>
          <w:tcPr>
            <w:tcW w:w="16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296FE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  <w:t>投标单价</w:t>
            </w:r>
          </w:p>
        </w:tc>
        <w:tc>
          <w:tcPr>
            <w:tcW w:w="1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0EE7C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  <w:t>投标总价</w:t>
            </w:r>
          </w:p>
        </w:tc>
      </w:tr>
      <w:tr w14:paraId="2F3229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8BE1D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1</w:t>
            </w:r>
          </w:p>
        </w:tc>
        <w:tc>
          <w:tcPr>
            <w:tcW w:w="29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E9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u w:val="none"/>
              </w:rPr>
              <w:t>福州职业技术学院2025年福建省教学能力比赛技术服务（会计+物流）项目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29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5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u w:val="none"/>
              </w:rPr>
              <w:t>2025年福建省教学能力比赛技术服务（会计+物流）项目</w:t>
            </w:r>
          </w:p>
        </w:tc>
        <w:tc>
          <w:tcPr>
            <w:tcW w:w="13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1CA1E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5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>2组</w:t>
            </w:r>
          </w:p>
        </w:tc>
        <w:tc>
          <w:tcPr>
            <w:tcW w:w="16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1BF52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5"/>
                <w:rFonts w:hint="default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>28</w:t>
            </w:r>
            <w:r>
              <w:rPr>
                <w:rFonts w:hint="eastAsia" w:cs="宋体"/>
                <w:u w:val="none"/>
                <w:lang w:val="en-US" w:eastAsia="zh-CN"/>
              </w:rPr>
              <w:t>665</w:t>
            </w:r>
          </w:p>
        </w:tc>
        <w:tc>
          <w:tcPr>
            <w:tcW w:w="1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445A4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>57</w:t>
            </w:r>
            <w:r>
              <w:rPr>
                <w:rFonts w:hint="eastAsia" w:cs="宋体"/>
                <w:u w:val="none"/>
                <w:lang w:val="en-US" w:eastAsia="zh-CN"/>
              </w:rPr>
              <w:t>330</w:t>
            </w:r>
          </w:p>
        </w:tc>
      </w:tr>
    </w:tbl>
    <w:p w14:paraId="49A6E9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五、评审专家（单一来源采购人员）名单：网上竞价无需专家评委。</w:t>
      </w:r>
    </w:p>
    <w:p w14:paraId="3D0791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六、代理服务收费标准及金额：</w:t>
      </w:r>
    </w:p>
    <w:p w14:paraId="5E7FAB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6.1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本项目代理费收费标准：代理服务费按成交金额*1.5%，由成交人支付。</w:t>
      </w:r>
    </w:p>
    <w:p w14:paraId="72A09F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6.2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本项目代理费总金额：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/>
        </w:rPr>
        <w:t>0.0859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万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元（人民币）</w:t>
      </w:r>
    </w:p>
    <w:p w14:paraId="396795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6.3招标代理服务费缴交银行账号:开户名:福建君信招标有限公司；开户行:中国建设银行股份有限公司福州金山大道支行；账号:35050187530000000661。</w:t>
      </w:r>
    </w:p>
    <w:p w14:paraId="23D746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七、公告期限</w:t>
      </w:r>
    </w:p>
    <w:p w14:paraId="717E70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自本公告发布之日起1个工作日。</w:t>
      </w:r>
    </w:p>
    <w:p w14:paraId="0908A2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八、其它补充事宜</w:t>
      </w:r>
    </w:p>
    <w:p w14:paraId="019DAC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关联企业情形：经查询各供应商未发现关联关系。</w:t>
      </w:r>
    </w:p>
    <w:p w14:paraId="09032C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九、凡对本次公告内容提出询问，请按以下方式联系。</w:t>
      </w:r>
    </w:p>
    <w:p w14:paraId="7269C2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1.采购人信息</w:t>
      </w:r>
    </w:p>
    <w:p w14:paraId="7FACC8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福州职业技术学院</w:t>
      </w:r>
    </w:p>
    <w:p w14:paraId="6372AA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采购单位地址：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福州市闽侯上街联榕路8号</w:t>
      </w:r>
    </w:p>
    <w:p w14:paraId="28201F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采购单位联系方式：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蔡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老师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13110789609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　　　　　　</w:t>
      </w:r>
    </w:p>
    <w:p w14:paraId="34F334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2.采购代理机构信息</w:t>
      </w:r>
    </w:p>
    <w:p w14:paraId="221059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名 称：福建君信招标有限公司　　　　　　　　　　　　</w:t>
      </w:r>
    </w:p>
    <w:p w14:paraId="41056A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地　址：福建省福州市仓山区半道路68号麓岭花园S1幢301商业　　　　　　　　　　　　</w:t>
      </w:r>
    </w:p>
    <w:p w14:paraId="135E76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联系方式：蔡闽珠0591-83896688　　　　　　　　　　　　</w:t>
      </w:r>
    </w:p>
    <w:p w14:paraId="60F53C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3.项目联系方式</w:t>
      </w:r>
    </w:p>
    <w:p w14:paraId="5D4B49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项目联系人：蔡闽珠</w:t>
      </w:r>
    </w:p>
    <w:p w14:paraId="221E33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电　话：0591-83896688</w:t>
      </w:r>
    </w:p>
    <w:p w14:paraId="1D30F2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ind w:firstLine="840"/>
        <w:jc w:val="right"/>
        <w:textAlignment w:val="auto"/>
        <w:rPr>
          <w:rFonts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                            福建君信招标有限公司</w:t>
      </w:r>
    </w:p>
    <w:p w14:paraId="0D51FF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ind w:firstLine="6840"/>
        <w:jc w:val="right"/>
        <w:textAlignment w:val="auto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cs="宋体" w:asciiTheme="minorEastAsia" w:hAnsiTheme="minorEastAsia" w:eastAsiaTheme="minorEastAsia"/>
          <w:color w:val="000000"/>
          <w:sz w:val="24"/>
          <w:szCs w:val="24"/>
        </w:rPr>
        <w:t>202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年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6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月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日</w:t>
      </w:r>
    </w:p>
    <w:sectPr>
      <w:footerReference r:id="rId4" w:type="default"/>
      <w:pgSz w:w="11906" w:h="16838"/>
      <w:pgMar w:top="907" w:right="964" w:bottom="907" w:left="964" w:header="709" w:footer="56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18760"/>
    </w:sdtPr>
    <w:sdtContent>
      <w:p w14:paraId="6A510470"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YxN2NhMjZmODBkNTdiNjBkMGQyMGJiNWE5YmE5YmYifQ=="/>
  </w:docVars>
  <w:rsids>
    <w:rsidRoot w:val="00D31D50"/>
    <w:rsid w:val="00010362"/>
    <w:rsid w:val="0001095A"/>
    <w:rsid w:val="000268B7"/>
    <w:rsid w:val="00045621"/>
    <w:rsid w:val="000546DF"/>
    <w:rsid w:val="000579C3"/>
    <w:rsid w:val="000752BD"/>
    <w:rsid w:val="00077E21"/>
    <w:rsid w:val="00077E2E"/>
    <w:rsid w:val="001B3E41"/>
    <w:rsid w:val="001D679A"/>
    <w:rsid w:val="001E2909"/>
    <w:rsid w:val="001E35D3"/>
    <w:rsid w:val="001F337F"/>
    <w:rsid w:val="001F51CE"/>
    <w:rsid w:val="00207F97"/>
    <w:rsid w:val="002C3C54"/>
    <w:rsid w:val="002D2C48"/>
    <w:rsid w:val="002F64C2"/>
    <w:rsid w:val="00323B43"/>
    <w:rsid w:val="00336207"/>
    <w:rsid w:val="00375319"/>
    <w:rsid w:val="00382161"/>
    <w:rsid w:val="003C74BF"/>
    <w:rsid w:val="003D37D8"/>
    <w:rsid w:val="003E067A"/>
    <w:rsid w:val="003F0CE3"/>
    <w:rsid w:val="003F426B"/>
    <w:rsid w:val="003F5D90"/>
    <w:rsid w:val="00425E7C"/>
    <w:rsid w:val="00426133"/>
    <w:rsid w:val="004358AB"/>
    <w:rsid w:val="004838B7"/>
    <w:rsid w:val="004845B3"/>
    <w:rsid w:val="00484B25"/>
    <w:rsid w:val="004945CB"/>
    <w:rsid w:val="004B0DCD"/>
    <w:rsid w:val="004C6B87"/>
    <w:rsid w:val="004D536C"/>
    <w:rsid w:val="004E5047"/>
    <w:rsid w:val="0050446C"/>
    <w:rsid w:val="00545C95"/>
    <w:rsid w:val="0058574C"/>
    <w:rsid w:val="005F017B"/>
    <w:rsid w:val="005F08CD"/>
    <w:rsid w:val="006114DF"/>
    <w:rsid w:val="00627162"/>
    <w:rsid w:val="00652E0E"/>
    <w:rsid w:val="0067654B"/>
    <w:rsid w:val="00685A22"/>
    <w:rsid w:val="0069428C"/>
    <w:rsid w:val="006A0BE5"/>
    <w:rsid w:val="006B2661"/>
    <w:rsid w:val="006B3A8E"/>
    <w:rsid w:val="006B3E45"/>
    <w:rsid w:val="00720A25"/>
    <w:rsid w:val="00751722"/>
    <w:rsid w:val="00760F71"/>
    <w:rsid w:val="007A35F4"/>
    <w:rsid w:val="007B6899"/>
    <w:rsid w:val="007F1BBA"/>
    <w:rsid w:val="00820DA4"/>
    <w:rsid w:val="00850CE2"/>
    <w:rsid w:val="00866A93"/>
    <w:rsid w:val="00872A76"/>
    <w:rsid w:val="00877728"/>
    <w:rsid w:val="008B4C5B"/>
    <w:rsid w:val="008B7726"/>
    <w:rsid w:val="008E17E7"/>
    <w:rsid w:val="009748D9"/>
    <w:rsid w:val="00986515"/>
    <w:rsid w:val="00997250"/>
    <w:rsid w:val="009B77B0"/>
    <w:rsid w:val="009D0F82"/>
    <w:rsid w:val="00A03465"/>
    <w:rsid w:val="00A1715C"/>
    <w:rsid w:val="00A42E34"/>
    <w:rsid w:val="00A9786D"/>
    <w:rsid w:val="00AE0FBC"/>
    <w:rsid w:val="00AE1F81"/>
    <w:rsid w:val="00AE36FD"/>
    <w:rsid w:val="00AF493D"/>
    <w:rsid w:val="00B040AC"/>
    <w:rsid w:val="00B07DF2"/>
    <w:rsid w:val="00B33AC1"/>
    <w:rsid w:val="00B96B25"/>
    <w:rsid w:val="00BB589E"/>
    <w:rsid w:val="00BD438D"/>
    <w:rsid w:val="00BF01D2"/>
    <w:rsid w:val="00BF1BFB"/>
    <w:rsid w:val="00C146F3"/>
    <w:rsid w:val="00CA7845"/>
    <w:rsid w:val="00CB58A3"/>
    <w:rsid w:val="00CF2BA9"/>
    <w:rsid w:val="00D15462"/>
    <w:rsid w:val="00D17728"/>
    <w:rsid w:val="00D178C5"/>
    <w:rsid w:val="00D31D50"/>
    <w:rsid w:val="00D33756"/>
    <w:rsid w:val="00D57321"/>
    <w:rsid w:val="00DB5C17"/>
    <w:rsid w:val="00DF23A8"/>
    <w:rsid w:val="00E118C4"/>
    <w:rsid w:val="00E709BF"/>
    <w:rsid w:val="00E9571C"/>
    <w:rsid w:val="00EB7614"/>
    <w:rsid w:val="00F27A72"/>
    <w:rsid w:val="00F32385"/>
    <w:rsid w:val="00FA09ED"/>
    <w:rsid w:val="00FA5C7F"/>
    <w:rsid w:val="00FE7CD5"/>
    <w:rsid w:val="0539096E"/>
    <w:rsid w:val="07340C6F"/>
    <w:rsid w:val="07D20D1C"/>
    <w:rsid w:val="07F73811"/>
    <w:rsid w:val="0A740CA3"/>
    <w:rsid w:val="10184CD6"/>
    <w:rsid w:val="12B904C6"/>
    <w:rsid w:val="19060E0C"/>
    <w:rsid w:val="209F383A"/>
    <w:rsid w:val="23D85A9F"/>
    <w:rsid w:val="344F6130"/>
    <w:rsid w:val="39F24C82"/>
    <w:rsid w:val="3FB45532"/>
    <w:rsid w:val="46CC3866"/>
    <w:rsid w:val="475704B6"/>
    <w:rsid w:val="4A9E39AC"/>
    <w:rsid w:val="555107BE"/>
    <w:rsid w:val="603B5CC0"/>
    <w:rsid w:val="66873B01"/>
    <w:rsid w:val="6965691E"/>
    <w:rsid w:val="73C531E8"/>
    <w:rsid w:val="74D66820"/>
    <w:rsid w:val="7EB769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7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ody Text"/>
    <w:basedOn w:val="1"/>
    <w:next w:val="1"/>
    <w:link w:val="20"/>
    <w:qFormat/>
    <w:uiPriority w:val="99"/>
    <w:pPr>
      <w:adjustRightInd/>
      <w:snapToGrid/>
      <w:spacing w:after="120"/>
      <w:ind w:left="835"/>
    </w:pPr>
    <w:rPr>
      <w:rFonts w:ascii="Arial" w:hAnsi="Arial" w:eastAsia="宋体" w:cs="Times New Roman"/>
      <w:spacing w:val="-5"/>
      <w:sz w:val="20"/>
      <w:szCs w:val="20"/>
      <w:lang w:bidi="he-IL"/>
    </w:rPr>
  </w:style>
  <w:style w:type="paragraph" w:styleId="6">
    <w:name w:val="Balloon Text"/>
    <w:basedOn w:val="1"/>
    <w:link w:val="2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10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semiHidden/>
    <w:unhideWhenUsed/>
    <w:qFormat/>
    <w:uiPriority w:val="0"/>
    <w:rPr>
      <w:sz w:val="21"/>
      <w:szCs w:val="21"/>
    </w:rPr>
  </w:style>
  <w:style w:type="character" w:customStyle="1" w:styleId="15">
    <w:name w:val="标题 1 Char"/>
    <w:basedOn w:val="13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zt_huis_12_g18px"/>
    <w:basedOn w:val="13"/>
    <w:qFormat/>
    <w:uiPriority w:val="0"/>
  </w:style>
  <w:style w:type="character" w:customStyle="1" w:styleId="17">
    <w:name w:val="文档结构图 Char"/>
    <w:basedOn w:val="13"/>
    <w:link w:val="4"/>
    <w:semiHidden/>
    <w:qFormat/>
    <w:uiPriority w:val="99"/>
    <w:rPr>
      <w:rFonts w:ascii="宋体" w:hAnsi="Tahoma" w:eastAsia="宋体"/>
      <w:sz w:val="18"/>
      <w:szCs w:val="18"/>
    </w:rPr>
  </w:style>
  <w:style w:type="character" w:customStyle="1" w:styleId="18">
    <w:name w:val="页眉 Char"/>
    <w:basedOn w:val="13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页脚 Char"/>
    <w:basedOn w:val="13"/>
    <w:link w:val="7"/>
    <w:qFormat/>
    <w:uiPriority w:val="99"/>
    <w:rPr>
      <w:rFonts w:ascii="Tahoma" w:hAnsi="Tahoma"/>
      <w:sz w:val="18"/>
      <w:szCs w:val="18"/>
    </w:rPr>
  </w:style>
  <w:style w:type="character" w:customStyle="1" w:styleId="20">
    <w:name w:val="正文文本 Char"/>
    <w:basedOn w:val="13"/>
    <w:link w:val="5"/>
    <w:qFormat/>
    <w:uiPriority w:val="99"/>
    <w:rPr>
      <w:rFonts w:ascii="Arial" w:hAnsi="Arial" w:eastAsia="宋体" w:cs="Times New Roman"/>
      <w:spacing w:val="-5"/>
      <w:sz w:val="20"/>
      <w:szCs w:val="20"/>
      <w:lang w:bidi="he-IL"/>
    </w:rPr>
  </w:style>
  <w:style w:type="character" w:customStyle="1" w:styleId="21">
    <w:name w:val="批注框文本 Char"/>
    <w:basedOn w:val="13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22">
    <w:name w:val="16"/>
    <w:qFormat/>
    <w:uiPriority w:val="0"/>
    <w:rPr>
      <w:rFonts w:hint="default" w:ascii="Times New Roman" w:hAnsi="Times New Roman" w:cs="Times New Roman"/>
    </w:rPr>
  </w:style>
  <w:style w:type="character" w:customStyle="1" w:styleId="23">
    <w:name w:val="标题 2 Char"/>
    <w:basedOn w:val="13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4">
    <w:name w:val="post-date"/>
    <w:basedOn w:val="13"/>
    <w:qFormat/>
    <w:uiPriority w:val="0"/>
  </w:style>
  <w:style w:type="character" w:customStyle="1" w:styleId="25">
    <w:name w:val="editinput"/>
    <w:basedOn w:val="13"/>
    <w:qFormat/>
    <w:uiPriority w:val="0"/>
  </w:style>
  <w:style w:type="character" w:customStyle="1" w:styleId="26">
    <w:name w:val="NormalCharacter"/>
    <w:semiHidden/>
    <w:qFormat/>
    <w:uiPriority w:val="0"/>
  </w:style>
  <w:style w:type="paragraph" w:customStyle="1" w:styleId="27">
    <w:name w:val="BodyText1I2"/>
    <w:basedOn w:val="28"/>
    <w:qFormat/>
    <w:uiPriority w:val="0"/>
    <w:pPr>
      <w:tabs>
        <w:tab w:val="left" w:pos="4606"/>
      </w:tabs>
      <w:ind w:firstLine="420"/>
    </w:pPr>
  </w:style>
  <w:style w:type="paragraph" w:customStyle="1" w:styleId="28">
    <w:name w:val="BodyTextIndent"/>
    <w:basedOn w:val="1"/>
    <w:next w:val="29"/>
    <w:qFormat/>
    <w:uiPriority w:val="0"/>
    <w:pPr>
      <w:spacing w:after="120"/>
      <w:ind w:left="420" w:leftChars="200"/>
    </w:pPr>
  </w:style>
  <w:style w:type="paragraph" w:customStyle="1" w:styleId="29">
    <w:name w:val="NormalIndent"/>
    <w:basedOn w:val="1"/>
    <w:next w:val="28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628</Words>
  <Characters>755</Characters>
  <Lines>5</Lines>
  <Paragraphs>1</Paragraphs>
  <TotalTime>1</TotalTime>
  <ScaleCrop>false</ScaleCrop>
  <LinksUpToDate>false</LinksUpToDate>
  <CharactersWithSpaces>830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2021-07-09T09:37:00Z</dcterms:created>
  <dc:creator>Administrator</dc:creator>
  <cp:lastModifiedBy>微信用户</cp:lastModifiedBy>
  <dcterms:modified xsi:type="dcterms:W3CDTF">2025-06-05T02:29:50Z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15B18CBC55E74DFD932C1110760B24FA</vt:lpwstr>
  </property>
  <property fmtid="{D5CDD505-2E9C-101B-9397-08002B2CF9AE}" pid="4" name="KSOTemplateDocerSaveRecord">
    <vt:lpwstr>eyJoZGlkIjoiMDVlOTExNDJhMGI5NTlhMGJmMzg2M2Y5YTBjZDUzNTQiLCJ1c2VySWQiOiIxMjk0NDI3MDE3In0=</vt:lpwstr>
  </property>
</Properties>
</file>