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BB5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jc w:val="center"/>
        <w:textAlignment w:val="baseline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2"/>
          <w:szCs w:val="32"/>
          <w:bdr w:val="none" w:color="auto" w:sz="0" w:space="0"/>
          <w:shd w:val="clear" w:fill="FFFFFF"/>
          <w:vertAlign w:val="baseline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教科网服务采购项目（2025-2026）单一来源采购公示</w:t>
      </w:r>
    </w:p>
    <w:p w14:paraId="134FCB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一、项目信息</w:t>
      </w:r>
    </w:p>
    <w:p w14:paraId="150C36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采购人：福州职业技术学院</w:t>
      </w:r>
    </w:p>
    <w:p w14:paraId="32ECF4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项目名称：教科网服务采购项目（2025-2026）</w:t>
      </w:r>
    </w:p>
    <w:p w14:paraId="736505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拟采购的货物或者服务的说明：</w:t>
      </w:r>
    </w:p>
    <w:tbl>
      <w:tblPr>
        <w:tblW w:w="887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4051"/>
        <w:gridCol w:w="1489"/>
        <w:gridCol w:w="2226"/>
      </w:tblGrid>
      <w:tr w14:paraId="42F135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5ADB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 w:line="4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4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9927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 w:line="5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标的名称</w:t>
            </w:r>
          </w:p>
        </w:tc>
        <w:tc>
          <w:tcPr>
            <w:tcW w:w="1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814D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服务年限</w:t>
            </w:r>
          </w:p>
        </w:tc>
        <w:tc>
          <w:tcPr>
            <w:tcW w:w="2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29CD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 w:line="4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预算金额(元/年)</w:t>
            </w:r>
          </w:p>
        </w:tc>
      </w:tr>
      <w:tr w14:paraId="016AC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8DD8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 w:line="4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4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71E3B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 w:line="56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  <w:lang w:val="en-US" w:eastAsia="zh-CN"/>
              </w:rPr>
              <w:t>教科网服务采购项目（2025-2026）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0F09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 w:line="5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11D7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 w:line="480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  <w:lang w:val="en-US" w:eastAsia="zh-CN"/>
              </w:rPr>
              <w:t>109228.8</w:t>
            </w:r>
          </w:p>
        </w:tc>
      </w:tr>
    </w:tbl>
    <w:p w14:paraId="664808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拟采购的货物或服务的预算金额：218457.6元（人民币）</w:t>
      </w:r>
    </w:p>
    <w:p w14:paraId="639882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采用单一来源采购方式的原因及说明:</w:t>
      </w:r>
    </w:p>
    <w:p w14:paraId="07D4FF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中国教育和科研计算机网（CERNET）是负责国家教育顶级域名edu.cn分配和管理的唯一网络，也是每年全国高校招生工作专用网络，学院每年招生、日常教育、教学、研发、以及与全国各高校网络交互访问都需要使用教科网。赛尔网络有限公司是受教育部委托的教科网唯一运营单位。学院与赛尔网络有限公司的合作已有十余年，本轮签订的教科网服务合同将于2024年12月31日到期，为保障学院招生及各项工作正常进行，建议采用单一来源方式，继续采购教科网服务两年，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服务期限自2025年1月1日至2026年12月31日。</w:t>
      </w:r>
    </w:p>
    <w:p w14:paraId="677562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二、拟定供应商信息</w:t>
      </w:r>
    </w:p>
    <w:p w14:paraId="2BE791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赛尔网络有限公司</w:t>
      </w:r>
      <w:bookmarkStart w:id="0" w:name="_GoBack"/>
      <w:bookmarkEnd w:id="0"/>
    </w:p>
    <w:p w14:paraId="446F59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北京市海淀区中关村东路1号院清华科技园8号楼B座赛尔大厦</w:t>
      </w:r>
    </w:p>
    <w:p w14:paraId="034E49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三、公示期限</w:t>
      </w:r>
    </w:p>
    <w:p w14:paraId="3364D7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日  至  2024年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日</w:t>
      </w:r>
    </w:p>
    <w:p w14:paraId="49F308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四、其他补充事宜：</w:t>
      </w:r>
    </w:p>
    <w:p w14:paraId="25DEC0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48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1、论证专家信息(工作单位、姓名、职称) 及专家论证意见:</w:t>
      </w:r>
    </w:p>
    <w:tbl>
      <w:tblPr>
        <w:tblW w:w="86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3340"/>
        <w:gridCol w:w="1362"/>
        <w:gridCol w:w="2344"/>
      </w:tblGrid>
      <w:tr w14:paraId="114D8E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A9D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 w:line="4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姓 名</w:t>
            </w:r>
          </w:p>
        </w:tc>
        <w:tc>
          <w:tcPr>
            <w:tcW w:w="3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6A9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 w:line="4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工作单位</w:t>
            </w:r>
          </w:p>
        </w:tc>
        <w:tc>
          <w:tcPr>
            <w:tcW w:w="1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72E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 w:line="4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职称</w:t>
            </w:r>
          </w:p>
        </w:tc>
        <w:tc>
          <w:tcPr>
            <w:tcW w:w="2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745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 w:line="48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专家论证意见</w:t>
            </w:r>
          </w:p>
        </w:tc>
      </w:tr>
      <w:tr w14:paraId="4232EF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66B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  <w:lang w:val="en-US" w:eastAsia="zh-CN"/>
              </w:rPr>
              <w:t>汪宏伟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41B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  <w:lang w:eastAsia="zh-CN"/>
              </w:rPr>
              <w:t>福建警察学院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F1B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762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详见附件</w:t>
            </w:r>
          </w:p>
        </w:tc>
      </w:tr>
      <w:tr w14:paraId="3078B1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5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4B5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  <w:lang w:val="en-US" w:eastAsia="zh-CN"/>
              </w:rPr>
              <w:t>黄锦亮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037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  <w:lang w:eastAsia="zh-CN"/>
              </w:rPr>
              <w:t>福建福诺移动通信技术有限公司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FDA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高工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2C8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详见附件</w:t>
            </w:r>
          </w:p>
        </w:tc>
      </w:tr>
      <w:tr w14:paraId="6AEE7F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5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0AD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  <w:lang w:val="en-US" w:eastAsia="zh-CN"/>
              </w:rPr>
              <w:t>李晨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EA0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  <w:lang w:eastAsia="zh-CN"/>
              </w:rPr>
              <w:t>中国电信股份有限公司福建分公司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F35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高工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ECC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详见附件</w:t>
            </w:r>
          </w:p>
        </w:tc>
      </w:tr>
    </w:tbl>
    <w:p w14:paraId="2B8325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2、任何供应商、单位或者个人对采用单一来源采 购方式公示有异议的，可以在公示期内将书面意见反馈给采购人、采购代理机构。</w:t>
      </w:r>
    </w:p>
    <w:p w14:paraId="7CCB02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五、联系方式</w:t>
      </w:r>
    </w:p>
    <w:p w14:paraId="67273F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</w:t>
      </w:r>
    </w:p>
    <w:p w14:paraId="530D29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联系人：福州职业技术学院　　　　　</w:t>
      </w:r>
    </w:p>
    <w:p w14:paraId="455E5D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地址：福州市闽侯上街联榕路8号　　　　　　　　</w:t>
      </w:r>
    </w:p>
    <w:p w14:paraId="7824BF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联系方式：郑彩霞/0591-83760305　　　　　　</w:t>
      </w:r>
    </w:p>
    <w:p w14:paraId="358615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2.财政部门</w:t>
      </w:r>
    </w:p>
    <w:p w14:paraId="735473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联系人：无</w:t>
      </w:r>
    </w:p>
    <w:p w14:paraId="544505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联系地址：无</w:t>
      </w:r>
    </w:p>
    <w:p w14:paraId="625783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联系电话：无</w:t>
      </w:r>
    </w:p>
    <w:p w14:paraId="581F15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3.采购代理机构信息</w:t>
      </w:r>
    </w:p>
    <w:p w14:paraId="6A9A9F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称：福建广誉工程管理有限公司　　　　　　　　　　　　</w:t>
      </w:r>
    </w:p>
    <w:p w14:paraId="063B09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　福州市仓山区金山街道仓山万达广场C区3号楼15层1519室　　　　　　　　　　</w:t>
      </w:r>
    </w:p>
    <w:p w14:paraId="2C3F64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联系方式：黄凌云、欧忠良、李健88032000　</w:t>
      </w:r>
    </w:p>
    <w:p w14:paraId="522DE42D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030CE"/>
    <w:rsid w:val="40D030CE"/>
    <w:rsid w:val="4E8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2024-11-20T03:45:00Z</dcterms:created>
  <dc:creator>愤怒的腹肌</dc:creator>
  <cp:lastModifiedBy>愤怒的腹肌</cp:lastModifiedBy>
  <dcterms:modified xsi:type="dcterms:W3CDTF">2024-11-20T04:07:44Z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19537C54ED68460696DEF533B0089518_11</vt:lpwstr>
  </property>
</Properties>
</file>