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D5" w:rsidRPr="00E53773" w:rsidRDefault="0056036B" w:rsidP="00E537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关于启用资产管理系统的</w:t>
      </w:r>
      <w:r w:rsidR="00D82E7B" w:rsidRPr="00E53773">
        <w:rPr>
          <w:rFonts w:hint="eastAsia"/>
          <w:sz w:val="44"/>
          <w:szCs w:val="44"/>
        </w:rPr>
        <w:t>通知</w:t>
      </w:r>
    </w:p>
    <w:p w:rsidR="00D76E7A" w:rsidRDefault="00D76E7A" w:rsidP="00D76E7A">
      <w:pPr>
        <w:rPr>
          <w:sz w:val="28"/>
          <w:szCs w:val="28"/>
        </w:rPr>
      </w:pPr>
    </w:p>
    <w:p w:rsidR="00D76E7A" w:rsidRDefault="00D76E7A" w:rsidP="00D76E7A">
      <w:pPr>
        <w:rPr>
          <w:sz w:val="28"/>
          <w:szCs w:val="28"/>
        </w:rPr>
      </w:pPr>
      <w:r w:rsidRPr="00D76E7A">
        <w:rPr>
          <w:rFonts w:hint="eastAsia"/>
          <w:sz w:val="28"/>
          <w:szCs w:val="28"/>
        </w:rPr>
        <w:t>各</w:t>
      </w:r>
      <w:r w:rsidR="00DB58D7">
        <w:rPr>
          <w:rFonts w:hint="eastAsia"/>
          <w:sz w:val="28"/>
          <w:szCs w:val="28"/>
        </w:rPr>
        <w:t>院（部）</w:t>
      </w:r>
      <w:r w:rsidRPr="00D76E7A">
        <w:rPr>
          <w:rFonts w:hint="eastAsia"/>
          <w:sz w:val="28"/>
          <w:szCs w:val="28"/>
        </w:rPr>
        <w:t>、处室、中心、馆：</w:t>
      </w:r>
    </w:p>
    <w:p w:rsidR="00834311" w:rsidRPr="00F6021E" w:rsidRDefault="00CD11B3" w:rsidP="006315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D624F3" w:rsidRPr="006315DD">
        <w:rPr>
          <w:rFonts w:hint="eastAsia"/>
          <w:sz w:val="28"/>
          <w:szCs w:val="28"/>
        </w:rPr>
        <w:t>落实“放管服”要求，</w:t>
      </w:r>
      <w:r>
        <w:rPr>
          <w:rFonts w:hint="eastAsia"/>
          <w:sz w:val="28"/>
          <w:szCs w:val="28"/>
        </w:rPr>
        <w:t>进</w:t>
      </w:r>
      <w:r w:rsidR="00AB489D">
        <w:rPr>
          <w:rFonts w:hint="eastAsia"/>
          <w:sz w:val="28"/>
          <w:szCs w:val="28"/>
        </w:rPr>
        <w:t>一步规范和加强学校固定资产管理，便于各使用部门及资产使用人及时掌握资产现状，维护</w:t>
      </w:r>
      <w:r w:rsidR="00D76E7A">
        <w:rPr>
          <w:rFonts w:hint="eastAsia"/>
          <w:sz w:val="28"/>
          <w:szCs w:val="28"/>
        </w:rPr>
        <w:t>国有</w:t>
      </w:r>
      <w:r w:rsidR="00AB489D">
        <w:rPr>
          <w:rFonts w:hint="eastAsia"/>
          <w:sz w:val="28"/>
          <w:szCs w:val="28"/>
        </w:rPr>
        <w:t>资产的安全和完整，合理配置部门资产，</w:t>
      </w:r>
      <w:r w:rsidR="00D42A16">
        <w:rPr>
          <w:rFonts w:hint="eastAsia"/>
          <w:sz w:val="28"/>
          <w:szCs w:val="28"/>
        </w:rPr>
        <w:t>方便全校</w:t>
      </w:r>
      <w:r w:rsidR="003017EB">
        <w:rPr>
          <w:rFonts w:hint="eastAsia"/>
          <w:sz w:val="28"/>
          <w:szCs w:val="28"/>
        </w:rPr>
        <w:t>教职工</w:t>
      </w:r>
      <w:r w:rsidR="00D42A16">
        <w:rPr>
          <w:rFonts w:hint="eastAsia"/>
          <w:sz w:val="28"/>
          <w:szCs w:val="28"/>
        </w:rPr>
        <w:t>办理资产</w:t>
      </w:r>
      <w:r w:rsidR="009239B9">
        <w:rPr>
          <w:rFonts w:hint="eastAsia"/>
          <w:sz w:val="28"/>
          <w:szCs w:val="28"/>
        </w:rPr>
        <w:t>入账</w:t>
      </w:r>
      <w:r w:rsidR="00D76E7A">
        <w:rPr>
          <w:rFonts w:hint="eastAsia"/>
          <w:sz w:val="28"/>
          <w:szCs w:val="28"/>
        </w:rPr>
        <w:t>与报账</w:t>
      </w:r>
      <w:r w:rsidR="00D42A16">
        <w:rPr>
          <w:rFonts w:hint="eastAsia"/>
          <w:sz w:val="28"/>
          <w:szCs w:val="28"/>
        </w:rPr>
        <w:t>相关事宜，</w:t>
      </w:r>
      <w:r w:rsidR="00F6021E">
        <w:rPr>
          <w:rFonts w:hint="eastAsia"/>
          <w:sz w:val="28"/>
          <w:szCs w:val="28"/>
        </w:rPr>
        <w:t>后勤管理处对</w:t>
      </w:r>
      <w:r w:rsidR="00AB489D">
        <w:rPr>
          <w:rFonts w:hint="eastAsia"/>
          <w:sz w:val="28"/>
          <w:szCs w:val="28"/>
        </w:rPr>
        <w:t>学校资产管理系统进行</w:t>
      </w:r>
      <w:r w:rsidR="00F6021E">
        <w:rPr>
          <w:rFonts w:hint="eastAsia"/>
          <w:sz w:val="28"/>
          <w:szCs w:val="28"/>
        </w:rPr>
        <w:t>升级，目前已成功</w:t>
      </w:r>
      <w:r w:rsidR="00AB489D">
        <w:rPr>
          <w:rFonts w:hint="eastAsia"/>
          <w:sz w:val="28"/>
          <w:szCs w:val="28"/>
        </w:rPr>
        <w:t>试运行，</w:t>
      </w:r>
      <w:r w:rsidR="00F6021E" w:rsidRPr="00834311">
        <w:rPr>
          <w:rFonts w:ascii="宋体" w:eastAsia="宋体" w:hAnsi="宋体" w:cs="Times New Roman" w:hint="eastAsia"/>
          <w:sz w:val="28"/>
          <w:szCs w:val="28"/>
        </w:rPr>
        <w:t>实现</w:t>
      </w:r>
      <w:r w:rsidR="00830D82">
        <w:rPr>
          <w:rFonts w:ascii="宋体" w:eastAsia="宋体" w:hAnsi="宋体" w:cs="Times New Roman" w:hint="eastAsia"/>
          <w:sz w:val="28"/>
          <w:szCs w:val="28"/>
        </w:rPr>
        <w:t>固定资产</w:t>
      </w:r>
      <w:r w:rsidR="00F6021E" w:rsidRPr="00834311">
        <w:rPr>
          <w:rFonts w:ascii="宋体" w:eastAsia="宋体" w:hAnsi="宋体" w:cs="Times New Roman" w:hint="eastAsia"/>
          <w:sz w:val="28"/>
          <w:szCs w:val="28"/>
        </w:rPr>
        <w:t>数据</w:t>
      </w:r>
      <w:r w:rsidR="007770A7">
        <w:rPr>
          <w:rFonts w:ascii="宋体" w:eastAsia="宋体" w:hAnsi="宋体" w:cs="Times New Roman" w:hint="eastAsia"/>
          <w:sz w:val="28"/>
          <w:szCs w:val="28"/>
        </w:rPr>
        <w:t>与财务管理软件对接、数据</w:t>
      </w:r>
      <w:r w:rsidR="00F6021E" w:rsidRPr="00834311">
        <w:rPr>
          <w:rFonts w:ascii="宋体" w:eastAsia="宋体" w:hAnsi="宋体" w:cs="Times New Roman" w:hint="eastAsia"/>
          <w:sz w:val="28"/>
          <w:szCs w:val="28"/>
        </w:rPr>
        <w:t>共享</w:t>
      </w:r>
      <w:r w:rsidR="00F6021E" w:rsidRPr="00834311">
        <w:rPr>
          <w:rFonts w:ascii="宋体" w:hAnsi="宋体" w:hint="eastAsia"/>
          <w:sz w:val="28"/>
          <w:szCs w:val="28"/>
        </w:rPr>
        <w:t>。</w:t>
      </w:r>
      <w:r w:rsidR="00F6021E">
        <w:rPr>
          <w:rFonts w:ascii="宋体" w:hAnsi="宋体" w:hint="eastAsia"/>
          <w:sz w:val="28"/>
          <w:szCs w:val="28"/>
        </w:rPr>
        <w:t>现将相关事项</w:t>
      </w:r>
      <w:r w:rsidR="00D42A16">
        <w:rPr>
          <w:rFonts w:ascii="宋体" w:hAnsi="宋体" w:hint="eastAsia"/>
          <w:sz w:val="28"/>
          <w:szCs w:val="28"/>
        </w:rPr>
        <w:t>通知</w:t>
      </w:r>
      <w:r w:rsidR="00834311" w:rsidRPr="00834311">
        <w:rPr>
          <w:rFonts w:ascii="宋体" w:hAnsi="宋体" w:hint="eastAsia"/>
          <w:sz w:val="28"/>
          <w:szCs w:val="28"/>
        </w:rPr>
        <w:t>如下：</w:t>
      </w:r>
    </w:p>
    <w:p w:rsidR="001D629D" w:rsidRDefault="007B7E76" w:rsidP="001D62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1D629D">
        <w:rPr>
          <w:rFonts w:hint="eastAsia"/>
          <w:sz w:val="28"/>
          <w:szCs w:val="28"/>
        </w:rPr>
        <w:t>系统登陆</w:t>
      </w:r>
    </w:p>
    <w:p w:rsidR="001D629D" w:rsidRDefault="003017EB" w:rsidP="001D629D">
      <w:pPr>
        <w:ind w:firstLineChars="200" w:firstLine="560"/>
      </w:pPr>
      <w:r>
        <w:rPr>
          <w:rFonts w:hint="eastAsia"/>
          <w:sz w:val="28"/>
          <w:szCs w:val="28"/>
        </w:rPr>
        <w:t>1.</w:t>
      </w:r>
      <w:r w:rsidR="001D629D">
        <w:rPr>
          <w:rFonts w:hint="eastAsia"/>
          <w:sz w:val="28"/>
          <w:szCs w:val="28"/>
        </w:rPr>
        <w:t>本管理系统可以实现固定资产</w:t>
      </w:r>
      <w:r>
        <w:rPr>
          <w:rFonts w:hint="eastAsia"/>
          <w:sz w:val="28"/>
          <w:szCs w:val="28"/>
        </w:rPr>
        <w:t>（低值品、材料）</w:t>
      </w:r>
      <w:r w:rsidR="001D629D">
        <w:rPr>
          <w:rFonts w:hint="eastAsia"/>
          <w:sz w:val="28"/>
          <w:szCs w:val="28"/>
        </w:rPr>
        <w:t>登记、调剂，报废以及日常查看、管理等业务的网上办理。各位教职工可凭工号登录系统（</w:t>
      </w:r>
      <w:r w:rsidR="001D629D" w:rsidRPr="0068442F">
        <w:rPr>
          <w:rFonts w:hint="eastAsia"/>
          <w:sz w:val="28"/>
          <w:szCs w:val="28"/>
        </w:rPr>
        <w:t>登录名与初始密码均为各位教工卡上工号，密码在初次登陆后可修改</w:t>
      </w:r>
      <w:r w:rsidR="001D629D">
        <w:rPr>
          <w:rFonts w:hint="eastAsia"/>
          <w:sz w:val="28"/>
          <w:szCs w:val="28"/>
        </w:rPr>
        <w:t>）</w:t>
      </w:r>
      <w:r w:rsidR="001D629D" w:rsidRPr="0068442F">
        <w:rPr>
          <w:rFonts w:hint="eastAsia"/>
          <w:sz w:val="28"/>
          <w:szCs w:val="28"/>
        </w:rPr>
        <w:t>。</w:t>
      </w:r>
      <w:r w:rsidR="001D629D" w:rsidRPr="00834311">
        <w:rPr>
          <w:rFonts w:hint="eastAsia"/>
          <w:sz w:val="28"/>
          <w:szCs w:val="28"/>
        </w:rPr>
        <w:t>资产平台系统</w:t>
      </w:r>
      <w:r w:rsidR="001D629D">
        <w:rPr>
          <w:rFonts w:hint="eastAsia"/>
          <w:sz w:val="28"/>
          <w:szCs w:val="28"/>
        </w:rPr>
        <w:t>的登录地址：</w:t>
      </w:r>
      <w:hyperlink r:id="rId7" w:history="1">
        <w:r w:rsidR="001D629D" w:rsidRPr="007E15F2">
          <w:rPr>
            <w:rStyle w:val="a6"/>
            <w:sz w:val="28"/>
            <w:szCs w:val="28"/>
          </w:rPr>
          <w:t>http://10.1.2.51/zcpt/</w:t>
        </w:r>
      </w:hyperlink>
      <w:r w:rsidR="001D629D">
        <w:rPr>
          <w:rFonts w:hint="eastAsia"/>
        </w:rPr>
        <w:t>。</w:t>
      </w:r>
    </w:p>
    <w:p w:rsidR="003017EB" w:rsidRDefault="003017EB" w:rsidP="003017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各单位资产管理员请尽快熟悉该系统的使用，所管单位下的设备领用人</w:t>
      </w:r>
      <w:r w:rsidR="009239B9">
        <w:rPr>
          <w:rFonts w:hint="eastAsia"/>
          <w:sz w:val="28"/>
          <w:szCs w:val="28"/>
        </w:rPr>
        <w:t>、存放地</w:t>
      </w:r>
      <w:r>
        <w:rPr>
          <w:rFonts w:hint="eastAsia"/>
          <w:sz w:val="28"/>
          <w:szCs w:val="28"/>
        </w:rPr>
        <w:t>及时调整到位，并请各部门组织好部门内的培训工作，</w:t>
      </w:r>
      <w:r w:rsidR="009239B9"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</w:rPr>
        <w:t>各教职工登陆系统核对个人名下资产，</w:t>
      </w:r>
      <w:r w:rsidR="009239B9">
        <w:rPr>
          <w:rFonts w:hint="eastAsia"/>
          <w:sz w:val="28"/>
          <w:szCs w:val="28"/>
        </w:rPr>
        <w:t>做到账实一致，</w:t>
      </w:r>
      <w:r>
        <w:rPr>
          <w:rFonts w:hint="eastAsia"/>
          <w:sz w:val="28"/>
          <w:szCs w:val="28"/>
        </w:rPr>
        <w:t>为年底</w:t>
      </w:r>
      <w:r w:rsidR="00D624F3">
        <w:rPr>
          <w:rFonts w:hint="eastAsia"/>
          <w:sz w:val="28"/>
          <w:szCs w:val="28"/>
        </w:rPr>
        <w:t>资产</w:t>
      </w:r>
      <w:r>
        <w:rPr>
          <w:rFonts w:hint="eastAsia"/>
          <w:sz w:val="28"/>
          <w:szCs w:val="28"/>
        </w:rPr>
        <w:t>清查做好前期准备工作。</w:t>
      </w:r>
    </w:p>
    <w:p w:rsidR="001D629D" w:rsidRDefault="001D629D" w:rsidP="001D629D">
      <w:pPr>
        <w:ind w:firstLineChars="200" w:firstLine="560"/>
      </w:pPr>
      <w:r>
        <w:rPr>
          <w:rFonts w:hint="eastAsia"/>
          <w:sz w:val="28"/>
          <w:szCs w:val="28"/>
        </w:rPr>
        <w:t>二、</w:t>
      </w:r>
      <w:r w:rsidR="003017EB">
        <w:rPr>
          <w:rFonts w:hint="eastAsia"/>
          <w:sz w:val="28"/>
          <w:szCs w:val="28"/>
        </w:rPr>
        <w:t>报账</w:t>
      </w:r>
      <w:r w:rsidR="0056036B">
        <w:rPr>
          <w:rFonts w:hint="eastAsia"/>
          <w:sz w:val="28"/>
          <w:szCs w:val="28"/>
        </w:rPr>
        <w:t>业务</w:t>
      </w:r>
    </w:p>
    <w:p w:rsidR="007B7E76" w:rsidRDefault="003017EB" w:rsidP="007B7E7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7B7E76">
        <w:rPr>
          <w:rFonts w:hint="eastAsia"/>
          <w:sz w:val="28"/>
          <w:szCs w:val="28"/>
        </w:rPr>
        <w:t>6</w:t>
      </w:r>
      <w:r w:rsidR="007B7E76">
        <w:rPr>
          <w:rFonts w:hint="eastAsia"/>
          <w:sz w:val="28"/>
          <w:szCs w:val="28"/>
        </w:rPr>
        <w:t>月为新旧操作磨合阶段，</w:t>
      </w:r>
      <w:r>
        <w:rPr>
          <w:rFonts w:hint="eastAsia"/>
          <w:sz w:val="28"/>
          <w:szCs w:val="28"/>
        </w:rPr>
        <w:t>请各单位相关人员</w:t>
      </w:r>
      <w:r w:rsidR="007B7E76">
        <w:rPr>
          <w:rFonts w:hint="eastAsia"/>
          <w:sz w:val="28"/>
          <w:szCs w:val="28"/>
        </w:rPr>
        <w:t>认真学习系统操作流程。不明之处可咨询资产管理员、后勤管理处、固定资产管理群</w:t>
      </w:r>
      <w:r w:rsidR="001D629D">
        <w:rPr>
          <w:rFonts w:hint="eastAsia"/>
          <w:sz w:val="28"/>
          <w:szCs w:val="28"/>
        </w:rPr>
        <w:t>（群中有各操作流程）</w:t>
      </w:r>
      <w:r w:rsidR="007B7E76">
        <w:rPr>
          <w:rFonts w:hint="eastAsia"/>
          <w:sz w:val="28"/>
          <w:szCs w:val="28"/>
        </w:rPr>
        <w:t>。在使用过程中，有不同</w:t>
      </w:r>
      <w:r>
        <w:rPr>
          <w:rFonts w:hint="eastAsia"/>
          <w:sz w:val="28"/>
          <w:szCs w:val="28"/>
        </w:rPr>
        <w:t>建议</w:t>
      </w:r>
      <w:r w:rsidR="007B7E76" w:rsidRPr="007B7E76">
        <w:rPr>
          <w:rFonts w:hint="eastAsia"/>
          <w:sz w:val="28"/>
          <w:szCs w:val="28"/>
        </w:rPr>
        <w:t>，欢迎随时与后</w:t>
      </w:r>
      <w:r w:rsidR="007B7E76" w:rsidRPr="007B7E76">
        <w:rPr>
          <w:rFonts w:hint="eastAsia"/>
          <w:sz w:val="28"/>
          <w:szCs w:val="28"/>
        </w:rPr>
        <w:lastRenderedPageBreak/>
        <w:t>勤管理处相关人员交流讨论。</w:t>
      </w:r>
      <w:r w:rsidR="007B7E76">
        <w:rPr>
          <w:rFonts w:hint="eastAsia"/>
          <w:sz w:val="28"/>
          <w:szCs w:val="28"/>
        </w:rPr>
        <w:t>后勤管理处将收集问题进行反馈，争取进行系统升级</w:t>
      </w:r>
      <w:r>
        <w:rPr>
          <w:rFonts w:hint="eastAsia"/>
          <w:sz w:val="28"/>
          <w:szCs w:val="28"/>
        </w:rPr>
        <w:t>与</w:t>
      </w:r>
      <w:r w:rsidR="007B7E76">
        <w:rPr>
          <w:rFonts w:hint="eastAsia"/>
          <w:sz w:val="28"/>
          <w:szCs w:val="28"/>
        </w:rPr>
        <w:t>完善。</w:t>
      </w:r>
    </w:p>
    <w:p w:rsidR="001D629D" w:rsidRDefault="003017EB" w:rsidP="001D62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1D629D">
        <w:rPr>
          <w:rFonts w:hint="eastAsia"/>
          <w:sz w:val="28"/>
          <w:szCs w:val="28"/>
        </w:rPr>
        <w:t>7</w:t>
      </w:r>
      <w:r w:rsidR="001D629D">
        <w:rPr>
          <w:rFonts w:hint="eastAsia"/>
          <w:sz w:val="28"/>
          <w:szCs w:val="28"/>
        </w:rPr>
        <w:t>月</w:t>
      </w:r>
      <w:r w:rsidR="001D629D">
        <w:rPr>
          <w:rFonts w:hint="eastAsia"/>
          <w:sz w:val="28"/>
          <w:szCs w:val="28"/>
        </w:rPr>
        <w:t>1</w:t>
      </w:r>
      <w:r w:rsidR="001D629D">
        <w:rPr>
          <w:rFonts w:hint="eastAsia"/>
          <w:sz w:val="28"/>
          <w:szCs w:val="28"/>
        </w:rPr>
        <w:t>日起，财务报账将收取系统打印的报账单，原旧单据（固定资产入库单、</w:t>
      </w:r>
      <w:r>
        <w:rPr>
          <w:rFonts w:hint="eastAsia"/>
          <w:sz w:val="28"/>
          <w:szCs w:val="28"/>
        </w:rPr>
        <w:t>固定财产增加表、</w:t>
      </w:r>
      <w:r w:rsidR="001D629D">
        <w:rPr>
          <w:rFonts w:hint="eastAsia"/>
          <w:sz w:val="28"/>
          <w:szCs w:val="28"/>
        </w:rPr>
        <w:t>耐用品进仓单、材料易耗品验收入库登记表、领用登记表）不用提交。</w:t>
      </w:r>
    </w:p>
    <w:p w:rsidR="001D629D" w:rsidRDefault="003017EB" w:rsidP="001D62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1D629D">
        <w:rPr>
          <w:rFonts w:hint="eastAsia"/>
          <w:sz w:val="28"/>
          <w:szCs w:val="28"/>
        </w:rPr>
        <w:t>为确保资产入账时间与财务入账时间一致，每个月的最后</w:t>
      </w:r>
      <w:r w:rsidR="00BF5926" w:rsidRPr="00BF5926">
        <w:rPr>
          <w:rFonts w:hint="eastAsia"/>
          <w:color w:val="FF0000"/>
          <w:sz w:val="28"/>
          <w:szCs w:val="28"/>
        </w:rPr>
        <w:t>5</w:t>
      </w:r>
      <w:r w:rsidR="001D629D" w:rsidRPr="00BF5926">
        <w:rPr>
          <w:rFonts w:hint="eastAsia"/>
          <w:color w:val="FF0000"/>
          <w:sz w:val="28"/>
          <w:szCs w:val="28"/>
        </w:rPr>
        <w:t>天</w:t>
      </w:r>
      <w:r w:rsidR="00830D82">
        <w:rPr>
          <w:rFonts w:hint="eastAsia"/>
          <w:sz w:val="28"/>
          <w:szCs w:val="28"/>
        </w:rPr>
        <w:t>固定资产</w:t>
      </w:r>
      <w:r w:rsidR="001D629D">
        <w:rPr>
          <w:rFonts w:hint="eastAsia"/>
          <w:sz w:val="28"/>
          <w:szCs w:val="28"/>
        </w:rPr>
        <w:t>不</w:t>
      </w:r>
      <w:r w:rsidR="00830D82">
        <w:rPr>
          <w:rFonts w:hint="eastAsia"/>
          <w:sz w:val="28"/>
          <w:szCs w:val="28"/>
        </w:rPr>
        <w:t>进行资产审核及</w:t>
      </w:r>
      <w:r w:rsidR="001D629D">
        <w:rPr>
          <w:rFonts w:hint="eastAsia"/>
          <w:sz w:val="28"/>
          <w:szCs w:val="28"/>
        </w:rPr>
        <w:t>报账，延至下个月初</w:t>
      </w:r>
      <w:r w:rsidR="00830D82">
        <w:rPr>
          <w:rFonts w:hint="eastAsia"/>
          <w:sz w:val="28"/>
          <w:szCs w:val="28"/>
        </w:rPr>
        <w:t>办理</w:t>
      </w:r>
      <w:r w:rsidR="001D629D">
        <w:rPr>
          <w:rFonts w:hint="eastAsia"/>
          <w:sz w:val="28"/>
          <w:szCs w:val="28"/>
        </w:rPr>
        <w:t>。二级管理员审核后即可打印入账单，入账单的制单时间（即打印时间）没有限制，但报资产审核时间与报财务</w:t>
      </w:r>
      <w:r w:rsidR="00DB58D7">
        <w:rPr>
          <w:rFonts w:hint="eastAsia"/>
          <w:sz w:val="28"/>
          <w:szCs w:val="28"/>
        </w:rPr>
        <w:t>制单</w:t>
      </w:r>
      <w:r w:rsidR="001D629D">
        <w:rPr>
          <w:rFonts w:hint="eastAsia"/>
          <w:sz w:val="28"/>
          <w:szCs w:val="28"/>
        </w:rPr>
        <w:t>时间要保持在同一个月内（即报资产审核后要在同一个月内报财务</w:t>
      </w:r>
      <w:r w:rsidR="00DB58D7">
        <w:rPr>
          <w:rFonts w:hint="eastAsia"/>
          <w:sz w:val="28"/>
          <w:szCs w:val="28"/>
        </w:rPr>
        <w:t>制单</w:t>
      </w:r>
      <w:r w:rsidR="001D629D">
        <w:rPr>
          <w:rFonts w:hint="eastAsia"/>
          <w:sz w:val="28"/>
          <w:szCs w:val="28"/>
        </w:rPr>
        <w:t>）。</w:t>
      </w:r>
    </w:p>
    <w:p w:rsidR="007770A7" w:rsidRDefault="003017EB" w:rsidP="001D62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各入账单</w:t>
      </w:r>
      <w:r w:rsidR="001D629D">
        <w:rPr>
          <w:rFonts w:hint="eastAsia"/>
          <w:sz w:val="28"/>
          <w:szCs w:val="28"/>
        </w:rPr>
        <w:t>从系统登记</w:t>
      </w:r>
      <w:r w:rsidR="0056036B">
        <w:rPr>
          <w:rFonts w:hint="eastAsia"/>
          <w:sz w:val="28"/>
          <w:szCs w:val="28"/>
        </w:rPr>
        <w:t>初</w:t>
      </w:r>
      <w:r w:rsidR="001D629D">
        <w:rPr>
          <w:rFonts w:hint="eastAsia"/>
          <w:sz w:val="28"/>
          <w:szCs w:val="28"/>
        </w:rPr>
        <w:t>审后</w:t>
      </w:r>
      <w:r>
        <w:rPr>
          <w:rFonts w:hint="eastAsia"/>
          <w:sz w:val="28"/>
          <w:szCs w:val="28"/>
        </w:rPr>
        <w:t>即可</w:t>
      </w:r>
      <w:r w:rsidR="001D629D">
        <w:rPr>
          <w:rFonts w:hint="eastAsia"/>
          <w:sz w:val="28"/>
          <w:szCs w:val="28"/>
        </w:rPr>
        <w:t>打印，</w:t>
      </w:r>
      <w:r w:rsidR="001D629D" w:rsidRPr="00834311">
        <w:rPr>
          <w:rFonts w:hint="eastAsia"/>
          <w:sz w:val="28"/>
          <w:szCs w:val="28"/>
        </w:rPr>
        <w:t>其中固定资产</w:t>
      </w:r>
      <w:r w:rsidR="001D629D">
        <w:rPr>
          <w:rFonts w:hint="eastAsia"/>
          <w:sz w:val="28"/>
          <w:szCs w:val="28"/>
        </w:rPr>
        <w:t>和低值品</w:t>
      </w:r>
      <w:r w:rsidR="001D629D" w:rsidRPr="00834311">
        <w:rPr>
          <w:rFonts w:hint="eastAsia"/>
          <w:sz w:val="28"/>
          <w:szCs w:val="28"/>
        </w:rPr>
        <w:t>入账单</w:t>
      </w:r>
      <w:r w:rsidR="001D629D">
        <w:rPr>
          <w:rFonts w:hint="eastAsia"/>
          <w:sz w:val="28"/>
          <w:szCs w:val="28"/>
        </w:rPr>
        <w:t>三联，</w:t>
      </w:r>
      <w:r w:rsidR="00830D82">
        <w:rPr>
          <w:rFonts w:hint="eastAsia"/>
          <w:sz w:val="28"/>
          <w:szCs w:val="28"/>
        </w:rPr>
        <w:t>一联</w:t>
      </w:r>
      <w:r w:rsidR="00830D82" w:rsidRPr="00834311">
        <w:rPr>
          <w:rFonts w:hint="eastAsia"/>
          <w:sz w:val="28"/>
          <w:szCs w:val="28"/>
        </w:rPr>
        <w:t>领用单位留存</w:t>
      </w:r>
      <w:r w:rsidR="00830D82">
        <w:rPr>
          <w:rFonts w:hint="eastAsia"/>
          <w:sz w:val="28"/>
          <w:szCs w:val="28"/>
        </w:rPr>
        <w:t>，</w:t>
      </w:r>
      <w:r w:rsidR="001D629D">
        <w:rPr>
          <w:rFonts w:hint="eastAsia"/>
          <w:sz w:val="28"/>
          <w:szCs w:val="28"/>
        </w:rPr>
        <w:t>一联</w:t>
      </w:r>
      <w:r w:rsidR="001D629D" w:rsidRPr="00834311">
        <w:rPr>
          <w:rFonts w:hint="eastAsia"/>
          <w:sz w:val="28"/>
          <w:szCs w:val="28"/>
        </w:rPr>
        <w:t>资产部门</w:t>
      </w:r>
      <w:r w:rsidR="00830D82">
        <w:rPr>
          <w:rFonts w:hint="eastAsia"/>
          <w:sz w:val="28"/>
          <w:szCs w:val="28"/>
        </w:rPr>
        <w:t>留存</w:t>
      </w:r>
      <w:r w:rsidR="001D629D">
        <w:rPr>
          <w:rFonts w:hint="eastAsia"/>
          <w:sz w:val="28"/>
          <w:szCs w:val="28"/>
        </w:rPr>
        <w:t>，一联</w:t>
      </w:r>
      <w:r w:rsidR="00830D82">
        <w:rPr>
          <w:rFonts w:hint="eastAsia"/>
          <w:sz w:val="28"/>
          <w:szCs w:val="28"/>
        </w:rPr>
        <w:t>财务部门</w:t>
      </w:r>
      <w:r w:rsidR="001D629D" w:rsidRPr="00834311">
        <w:rPr>
          <w:rFonts w:hint="eastAsia"/>
          <w:sz w:val="28"/>
          <w:szCs w:val="28"/>
        </w:rPr>
        <w:t>留存</w:t>
      </w:r>
      <w:r w:rsidR="001D629D">
        <w:rPr>
          <w:rFonts w:hint="eastAsia"/>
          <w:sz w:val="28"/>
          <w:szCs w:val="28"/>
        </w:rPr>
        <w:t>（可打印一份签字盖章后复印）</w:t>
      </w:r>
      <w:r w:rsidR="0056036B">
        <w:rPr>
          <w:rFonts w:hint="eastAsia"/>
          <w:sz w:val="28"/>
          <w:szCs w:val="28"/>
        </w:rPr>
        <w:t>。材料入账</w:t>
      </w:r>
      <w:r w:rsidR="001D629D" w:rsidRPr="00834311">
        <w:rPr>
          <w:rFonts w:hint="eastAsia"/>
          <w:sz w:val="28"/>
          <w:szCs w:val="28"/>
        </w:rPr>
        <w:t>单</w:t>
      </w:r>
      <w:r w:rsidR="001D629D">
        <w:rPr>
          <w:rFonts w:hint="eastAsia"/>
          <w:sz w:val="28"/>
          <w:szCs w:val="28"/>
        </w:rPr>
        <w:t>两联，一联采购部门与材料管理部门留存</w:t>
      </w:r>
      <w:r w:rsidR="00830D82">
        <w:rPr>
          <w:rFonts w:hint="eastAsia"/>
          <w:sz w:val="28"/>
          <w:szCs w:val="28"/>
        </w:rPr>
        <w:t>，一联财务留存</w:t>
      </w:r>
      <w:r w:rsidR="001D629D">
        <w:rPr>
          <w:rFonts w:hint="eastAsia"/>
          <w:sz w:val="28"/>
          <w:szCs w:val="28"/>
        </w:rPr>
        <w:t>。</w:t>
      </w:r>
    </w:p>
    <w:p w:rsidR="001D629D" w:rsidRDefault="007770A7" w:rsidP="001D62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1D629D">
        <w:rPr>
          <w:rFonts w:hint="eastAsia"/>
          <w:sz w:val="28"/>
          <w:szCs w:val="28"/>
        </w:rPr>
        <w:t>材料领用由各单位自行管理，保存领用记录备查。</w:t>
      </w:r>
    </w:p>
    <w:p w:rsidR="00AA4D4C" w:rsidRDefault="001D629D" w:rsidP="008343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AA4D4C">
        <w:rPr>
          <w:rFonts w:hint="eastAsia"/>
          <w:sz w:val="28"/>
          <w:szCs w:val="28"/>
        </w:rPr>
        <w:t>各报账单</w:t>
      </w:r>
    </w:p>
    <w:p w:rsidR="005F4A92" w:rsidRDefault="001D629D" w:rsidP="008343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 </w:t>
      </w:r>
      <w:r w:rsidR="005F4A92">
        <w:rPr>
          <w:rFonts w:hint="eastAsia"/>
          <w:sz w:val="28"/>
          <w:szCs w:val="28"/>
        </w:rPr>
        <w:t>固定资产入账单：</w:t>
      </w:r>
    </w:p>
    <w:p w:rsidR="005F4A92" w:rsidRDefault="005F4A92" w:rsidP="00834311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56069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92" w:rsidRDefault="001D629D" w:rsidP="008343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 </w:t>
      </w:r>
      <w:r w:rsidR="005F4A92">
        <w:rPr>
          <w:rFonts w:hint="eastAsia"/>
          <w:sz w:val="28"/>
          <w:szCs w:val="28"/>
        </w:rPr>
        <w:t>耐用品入账单：</w:t>
      </w:r>
    </w:p>
    <w:p w:rsidR="005F4A92" w:rsidRDefault="007E7146" w:rsidP="00834311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0708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46" w:rsidRDefault="001D629D" w:rsidP="007E7146">
      <w:pPr>
        <w:spacing w:before="24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</w:t>
      </w:r>
      <w:r w:rsidR="007E7146">
        <w:rPr>
          <w:rFonts w:hint="eastAsia"/>
          <w:sz w:val="28"/>
          <w:szCs w:val="28"/>
        </w:rPr>
        <w:t>材料入库单：</w:t>
      </w:r>
    </w:p>
    <w:p w:rsidR="00E53773" w:rsidRDefault="00E53773" w:rsidP="007E7146">
      <w:pPr>
        <w:spacing w:before="240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32797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9E" w:rsidRDefault="001D629D" w:rsidP="00BC549E">
      <w:pPr>
        <w:tabs>
          <w:tab w:val="left" w:pos="1057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四、注意事项</w:t>
      </w:r>
    </w:p>
    <w:p w:rsidR="00BC549E" w:rsidRDefault="00BC549E" w:rsidP="00BC549E">
      <w:pPr>
        <w:tabs>
          <w:tab w:val="left" w:pos="1057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C0B43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在使用系统前，因各浏览器的兼容性问题，第一次使用打印功能问题，要对电脑进行相应设置，请进入固定资产管理群中下载打印补钉或参照系统首页的“浏览器设置、打印机设置”进行操作。如图：</w:t>
      </w:r>
    </w:p>
    <w:p w:rsidR="00BC549E" w:rsidRDefault="00BC549E" w:rsidP="00BC549E">
      <w:pPr>
        <w:pStyle w:val="a5"/>
        <w:ind w:leftChars="343" w:left="720" w:firstLine="560"/>
        <w:jc w:val="left"/>
        <w:rPr>
          <w:sz w:val="28"/>
          <w:szCs w:val="28"/>
        </w:rPr>
      </w:pPr>
      <w:r w:rsidRPr="00BC549E"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599411"/>
            <wp:effectExtent l="19050" t="0" r="2540" b="0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A0" w:rsidRPr="00D572F4" w:rsidRDefault="005832A0" w:rsidP="005832A0">
      <w:pPr>
        <w:rPr>
          <w:sz w:val="28"/>
          <w:szCs w:val="28"/>
        </w:rPr>
      </w:pPr>
    </w:p>
    <w:p w:rsidR="00BC0B43" w:rsidRPr="00EA20DC" w:rsidRDefault="00BC0B43" w:rsidP="00E42577">
      <w:pPr>
        <w:tabs>
          <w:tab w:val="left" w:pos="1057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111ACD">
        <w:rPr>
          <w:rFonts w:hint="eastAsia"/>
          <w:sz w:val="28"/>
          <w:szCs w:val="28"/>
        </w:rPr>
        <w:t>购置日期按发票开票日期；</w:t>
      </w:r>
      <w:r w:rsidR="00E42577">
        <w:rPr>
          <w:rFonts w:hint="eastAsia"/>
          <w:sz w:val="28"/>
          <w:szCs w:val="28"/>
        </w:rPr>
        <w:t>经费科目若为示范校则要选择示范校</w:t>
      </w:r>
      <w:r w:rsidR="005E6ACB">
        <w:rPr>
          <w:rFonts w:hint="eastAsia"/>
          <w:sz w:val="28"/>
          <w:szCs w:val="28"/>
        </w:rPr>
        <w:t>；使用方向若为科研，则科研号需填写</w:t>
      </w:r>
      <w:r w:rsidR="00111ACD">
        <w:rPr>
          <w:rFonts w:hint="eastAsia"/>
          <w:sz w:val="28"/>
          <w:szCs w:val="28"/>
        </w:rPr>
        <w:t>。</w:t>
      </w:r>
      <w:r w:rsidR="00EA20DC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047112" cy="2881666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750" cy="288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9E" w:rsidRPr="00BC0B43" w:rsidRDefault="00BC0B43" w:rsidP="00BC0B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BC549E" w:rsidRPr="00BC0B43">
        <w:rPr>
          <w:rFonts w:hint="eastAsia"/>
          <w:sz w:val="28"/>
          <w:szCs w:val="28"/>
        </w:rPr>
        <w:t>软件、视频等材料归入固定资产管理，分类号选</w:t>
      </w:r>
      <w:r w:rsidR="00BC549E" w:rsidRPr="00BC0B43">
        <w:rPr>
          <w:rFonts w:hint="eastAsia"/>
          <w:sz w:val="28"/>
          <w:szCs w:val="28"/>
        </w:rPr>
        <w:t>05010999</w:t>
      </w:r>
      <w:r w:rsidR="00BC549E" w:rsidRPr="00BC0B43">
        <w:rPr>
          <w:rFonts w:hint="eastAsia"/>
          <w:sz w:val="28"/>
          <w:szCs w:val="28"/>
        </w:rPr>
        <w:t>（其他计算机网络设备）对应的财政分类是</w:t>
      </w:r>
      <w:r w:rsidR="00BC549E" w:rsidRPr="00BC0B43">
        <w:rPr>
          <w:rFonts w:hint="eastAsia"/>
          <w:sz w:val="28"/>
          <w:szCs w:val="28"/>
        </w:rPr>
        <w:t>2019900</w:t>
      </w:r>
      <w:r w:rsidR="00BC549E" w:rsidRPr="00BC0B43">
        <w:rPr>
          <w:rFonts w:hint="eastAsia"/>
          <w:sz w:val="28"/>
          <w:szCs w:val="28"/>
        </w:rPr>
        <w:t>（其他计算机设备及软件）。如下图：</w:t>
      </w:r>
    </w:p>
    <w:p w:rsidR="00BC549E" w:rsidRDefault="00BC549E" w:rsidP="00BC549E">
      <w:pPr>
        <w:tabs>
          <w:tab w:val="left" w:pos="69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539346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9E" w:rsidRPr="00D572F4" w:rsidRDefault="00BC549E" w:rsidP="00BC549E">
      <w:pPr>
        <w:rPr>
          <w:sz w:val="28"/>
          <w:szCs w:val="28"/>
        </w:rPr>
      </w:pPr>
    </w:p>
    <w:p w:rsidR="00BC549E" w:rsidRDefault="00BC0B43" w:rsidP="00830D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BC549E">
        <w:rPr>
          <w:rFonts w:hint="eastAsia"/>
          <w:sz w:val="28"/>
          <w:szCs w:val="28"/>
        </w:rPr>
        <w:t>实验室相关车辆及零配件为非实际交通运输使用车辆，按实验装置管理，不要录入教育部分类号为</w:t>
      </w:r>
      <w:r w:rsidR="00BC549E">
        <w:rPr>
          <w:rFonts w:hint="eastAsia"/>
          <w:sz w:val="28"/>
          <w:szCs w:val="28"/>
        </w:rPr>
        <w:t>041300000</w:t>
      </w:r>
      <w:r w:rsidR="00BC549E">
        <w:rPr>
          <w:rFonts w:hint="eastAsia"/>
          <w:sz w:val="28"/>
          <w:szCs w:val="28"/>
        </w:rPr>
        <w:t>的类别下（</w:t>
      </w:r>
      <w:r w:rsidR="00BC549E">
        <w:rPr>
          <w:rFonts w:hint="eastAsia"/>
          <w:sz w:val="28"/>
          <w:szCs w:val="28"/>
        </w:rPr>
        <w:t>0413</w:t>
      </w:r>
      <w:r w:rsidR="00BC549E">
        <w:rPr>
          <w:rFonts w:hint="eastAsia"/>
          <w:sz w:val="28"/>
          <w:szCs w:val="28"/>
        </w:rPr>
        <w:t>类系统将归类为交通运输车辆）。</w:t>
      </w:r>
    </w:p>
    <w:p w:rsidR="00BC549E" w:rsidRDefault="00BC549E" w:rsidP="00BC549E">
      <w:pPr>
        <w:tabs>
          <w:tab w:val="left" w:pos="1101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25415" cy="628523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628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9E" w:rsidRPr="00D572F4" w:rsidRDefault="00BC549E" w:rsidP="00BC549E">
      <w:pPr>
        <w:rPr>
          <w:sz w:val="28"/>
          <w:szCs w:val="28"/>
        </w:rPr>
      </w:pPr>
    </w:p>
    <w:p w:rsidR="00BC549E" w:rsidRPr="00D572F4" w:rsidRDefault="00BC549E" w:rsidP="00BC549E">
      <w:pPr>
        <w:tabs>
          <w:tab w:val="left" w:pos="10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572F4">
        <w:rPr>
          <w:noProof/>
          <w:sz w:val="28"/>
          <w:szCs w:val="28"/>
        </w:rPr>
        <w:lastRenderedPageBreak/>
        <w:drawing>
          <wp:inline distT="0" distB="0" distL="0" distR="0">
            <wp:extent cx="5274310" cy="5700517"/>
            <wp:effectExtent l="19050" t="0" r="254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0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9E" w:rsidRDefault="00111ACD" w:rsidP="00830D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1D629D">
        <w:rPr>
          <w:rFonts w:hint="eastAsia"/>
          <w:sz w:val="28"/>
          <w:szCs w:val="28"/>
        </w:rPr>
        <w:t>.</w:t>
      </w:r>
      <w:r w:rsidR="00BC549E">
        <w:rPr>
          <w:rFonts w:hint="eastAsia"/>
          <w:sz w:val="28"/>
          <w:szCs w:val="28"/>
        </w:rPr>
        <w:t>实验室中各类门或非永久性的各类电动门非房屋构筑物，按电子设备管理，录入的教育类别所对应的财政分类号不要是</w:t>
      </w:r>
      <w:r w:rsidR="00BC549E">
        <w:rPr>
          <w:rFonts w:hint="eastAsia"/>
          <w:sz w:val="28"/>
          <w:szCs w:val="28"/>
        </w:rPr>
        <w:t>1</w:t>
      </w:r>
      <w:r w:rsidR="00BC549E">
        <w:rPr>
          <w:rFonts w:hint="eastAsia"/>
          <w:sz w:val="28"/>
          <w:szCs w:val="28"/>
        </w:rPr>
        <w:t>类（</w:t>
      </w:r>
      <w:r w:rsidR="00BC549E">
        <w:rPr>
          <w:rFonts w:hint="eastAsia"/>
          <w:sz w:val="28"/>
          <w:szCs w:val="28"/>
        </w:rPr>
        <w:t>1</w:t>
      </w:r>
      <w:r w:rsidR="00BC549E">
        <w:rPr>
          <w:rFonts w:hint="eastAsia"/>
          <w:sz w:val="28"/>
          <w:szCs w:val="28"/>
        </w:rPr>
        <w:t>开头的财政分类号属土地房屋构筑物）。</w:t>
      </w:r>
    </w:p>
    <w:p w:rsidR="00BC549E" w:rsidRDefault="00BC549E" w:rsidP="00BC549E">
      <w:pPr>
        <w:tabs>
          <w:tab w:val="left" w:pos="93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032612"/>
            <wp:effectExtent l="19050" t="0" r="2540" b="0"/>
            <wp:docPr id="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9E" w:rsidRDefault="00BC549E" w:rsidP="00BC549E">
      <w:pPr>
        <w:rPr>
          <w:sz w:val="28"/>
          <w:szCs w:val="28"/>
        </w:rPr>
      </w:pPr>
    </w:p>
    <w:p w:rsidR="00BC549E" w:rsidRDefault="00111ACD" w:rsidP="009C1E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1D629D">
        <w:rPr>
          <w:rFonts w:hint="eastAsia"/>
          <w:sz w:val="28"/>
          <w:szCs w:val="28"/>
        </w:rPr>
        <w:t>.</w:t>
      </w:r>
      <w:r w:rsidR="00BC549E">
        <w:rPr>
          <w:rFonts w:hint="eastAsia"/>
          <w:sz w:val="28"/>
          <w:szCs w:val="28"/>
        </w:rPr>
        <w:t>非文物类物资不要录入到文物及陈列品类</w:t>
      </w:r>
      <w:r w:rsidR="00BC549E">
        <w:rPr>
          <w:rFonts w:hint="eastAsia"/>
          <w:sz w:val="28"/>
          <w:szCs w:val="28"/>
        </w:rPr>
        <w:t>10</w:t>
      </w:r>
      <w:r w:rsidR="00BC549E">
        <w:rPr>
          <w:rFonts w:hint="eastAsia"/>
          <w:sz w:val="28"/>
          <w:szCs w:val="28"/>
        </w:rPr>
        <w:t>开头的类别中，此类别中物资将不参加折旧不能报废。</w:t>
      </w:r>
    </w:p>
    <w:p w:rsidR="0056036B" w:rsidRDefault="0056036B" w:rsidP="009C1E65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5917947"/>
            <wp:effectExtent l="19050" t="0" r="254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9E" w:rsidRPr="00BC549E" w:rsidRDefault="00111ACD" w:rsidP="00E53773">
      <w:pPr>
        <w:tabs>
          <w:tab w:val="left" w:pos="1057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1D629D">
        <w:rPr>
          <w:rFonts w:hint="eastAsia"/>
          <w:sz w:val="28"/>
          <w:szCs w:val="28"/>
        </w:rPr>
        <w:t>.</w:t>
      </w:r>
      <w:r w:rsidR="009C1E65">
        <w:rPr>
          <w:rFonts w:hint="eastAsia"/>
          <w:sz w:val="28"/>
          <w:szCs w:val="28"/>
        </w:rPr>
        <w:t>固定资产入账单报后勤管理处审核无误时即可打印标签，由报账人员带回。</w:t>
      </w:r>
    </w:p>
    <w:p w:rsidR="001D629D" w:rsidRDefault="001D629D" w:rsidP="0056036B">
      <w:pPr>
        <w:tabs>
          <w:tab w:val="left" w:pos="1057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 w:rsidR="001D629D" w:rsidRDefault="001D629D" w:rsidP="00CD4FD3">
      <w:pPr>
        <w:tabs>
          <w:tab w:val="left" w:pos="1057"/>
        </w:tabs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后勤管理处</w:t>
      </w:r>
      <w:r>
        <w:rPr>
          <w:rFonts w:hint="eastAsia"/>
          <w:sz w:val="28"/>
          <w:szCs w:val="28"/>
        </w:rPr>
        <w:t xml:space="preserve">                  </w:t>
      </w:r>
    </w:p>
    <w:p w:rsidR="001D629D" w:rsidRPr="00E53773" w:rsidRDefault="001D629D" w:rsidP="001D629D">
      <w:pPr>
        <w:tabs>
          <w:tab w:val="left" w:pos="1057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E53773" w:rsidRPr="001D629D" w:rsidRDefault="00E53773" w:rsidP="00111ACD">
      <w:pPr>
        <w:tabs>
          <w:tab w:val="left" w:pos="1057"/>
        </w:tabs>
        <w:ind w:firstLineChars="200" w:firstLine="560"/>
        <w:rPr>
          <w:sz w:val="28"/>
          <w:szCs w:val="28"/>
        </w:rPr>
      </w:pPr>
    </w:p>
    <w:sectPr w:rsidR="00E53773" w:rsidRPr="001D629D" w:rsidSect="006C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AE" w:rsidRDefault="00FB6AAE" w:rsidP="00D82E7B">
      <w:r>
        <w:separator/>
      </w:r>
    </w:p>
  </w:endnote>
  <w:endnote w:type="continuationSeparator" w:id="1">
    <w:p w:rsidR="00FB6AAE" w:rsidRDefault="00FB6AAE" w:rsidP="00D8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AE" w:rsidRDefault="00FB6AAE" w:rsidP="00D82E7B">
      <w:r>
        <w:separator/>
      </w:r>
    </w:p>
  </w:footnote>
  <w:footnote w:type="continuationSeparator" w:id="1">
    <w:p w:rsidR="00FB6AAE" w:rsidRDefault="00FB6AAE" w:rsidP="00D82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62B"/>
    <w:multiLevelType w:val="hybridMultilevel"/>
    <w:tmpl w:val="79869286"/>
    <w:lvl w:ilvl="0" w:tplc="D968267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7624E"/>
    <w:multiLevelType w:val="hybridMultilevel"/>
    <w:tmpl w:val="B6EAC35C"/>
    <w:lvl w:ilvl="0" w:tplc="62ACEC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C4EF8"/>
    <w:multiLevelType w:val="hybridMultilevel"/>
    <w:tmpl w:val="5FA6F9B2"/>
    <w:lvl w:ilvl="0" w:tplc="EA46467C">
      <w:start w:val="1"/>
      <w:numFmt w:val="decimal"/>
      <w:lvlText w:val="%1、"/>
      <w:lvlJc w:val="left"/>
      <w:pPr>
        <w:ind w:left="435" w:hanging="435"/>
      </w:pPr>
      <w:rPr>
        <w:rFonts w:ascii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F15C60"/>
    <w:multiLevelType w:val="hybridMultilevel"/>
    <w:tmpl w:val="40E85E4A"/>
    <w:lvl w:ilvl="0" w:tplc="CE5C38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E7B"/>
    <w:rsid w:val="00020801"/>
    <w:rsid w:val="00023424"/>
    <w:rsid w:val="00061158"/>
    <w:rsid w:val="000C3924"/>
    <w:rsid w:val="00111ACD"/>
    <w:rsid w:val="001D629D"/>
    <w:rsid w:val="0020235D"/>
    <w:rsid w:val="002737CF"/>
    <w:rsid w:val="002744B0"/>
    <w:rsid w:val="003017EB"/>
    <w:rsid w:val="003C3C2D"/>
    <w:rsid w:val="003F4F4A"/>
    <w:rsid w:val="00472DAD"/>
    <w:rsid w:val="004C6788"/>
    <w:rsid w:val="0056036B"/>
    <w:rsid w:val="005832A0"/>
    <w:rsid w:val="005D3B91"/>
    <w:rsid w:val="005E6ACB"/>
    <w:rsid w:val="005E7944"/>
    <w:rsid w:val="005F4A92"/>
    <w:rsid w:val="006255C5"/>
    <w:rsid w:val="006315DD"/>
    <w:rsid w:val="00642D6E"/>
    <w:rsid w:val="00671EE9"/>
    <w:rsid w:val="00675EA5"/>
    <w:rsid w:val="0068442F"/>
    <w:rsid w:val="006A264D"/>
    <w:rsid w:val="006C02D5"/>
    <w:rsid w:val="006C5693"/>
    <w:rsid w:val="007463F1"/>
    <w:rsid w:val="007770A7"/>
    <w:rsid w:val="007B7E76"/>
    <w:rsid w:val="007E7146"/>
    <w:rsid w:val="00830D82"/>
    <w:rsid w:val="00834311"/>
    <w:rsid w:val="0084400A"/>
    <w:rsid w:val="0085620F"/>
    <w:rsid w:val="00857C2F"/>
    <w:rsid w:val="008E1F1F"/>
    <w:rsid w:val="009239B9"/>
    <w:rsid w:val="009A4C0A"/>
    <w:rsid w:val="009C1E65"/>
    <w:rsid w:val="00A077E5"/>
    <w:rsid w:val="00AA4D4C"/>
    <w:rsid w:val="00AA6BBF"/>
    <w:rsid w:val="00AB489D"/>
    <w:rsid w:val="00B62034"/>
    <w:rsid w:val="00BC0B43"/>
    <w:rsid w:val="00BC549E"/>
    <w:rsid w:val="00BF5926"/>
    <w:rsid w:val="00C66E1A"/>
    <w:rsid w:val="00C95824"/>
    <w:rsid w:val="00CD11B3"/>
    <w:rsid w:val="00CD4FD3"/>
    <w:rsid w:val="00CF3F45"/>
    <w:rsid w:val="00D42A16"/>
    <w:rsid w:val="00D624F3"/>
    <w:rsid w:val="00D76E7A"/>
    <w:rsid w:val="00D8246A"/>
    <w:rsid w:val="00D82E7B"/>
    <w:rsid w:val="00DB58D7"/>
    <w:rsid w:val="00DE559F"/>
    <w:rsid w:val="00E077BF"/>
    <w:rsid w:val="00E42577"/>
    <w:rsid w:val="00E53773"/>
    <w:rsid w:val="00E60E0D"/>
    <w:rsid w:val="00EA20DC"/>
    <w:rsid w:val="00F6021E"/>
    <w:rsid w:val="00FB6AAE"/>
    <w:rsid w:val="00FC10E4"/>
    <w:rsid w:val="00FD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E7B"/>
    <w:rPr>
      <w:sz w:val="18"/>
      <w:szCs w:val="18"/>
    </w:rPr>
  </w:style>
  <w:style w:type="paragraph" w:styleId="a5">
    <w:name w:val="List Paragraph"/>
    <w:basedOn w:val="a"/>
    <w:uiPriority w:val="34"/>
    <w:qFormat/>
    <w:rsid w:val="0083431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343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F4A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4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1.2.51/zcp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2019-06-11T08:27:00Z</dcterms:created>
  <dcterms:modified xsi:type="dcterms:W3CDTF">2019-06-12T07:00:00Z</dcterms:modified>
</cp:coreProperties>
</file>