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C3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bCs/>
          <w:i w:val="0"/>
          <w:iCs w:val="0"/>
          <w:caps w:val="0"/>
          <w:color w:val="111111"/>
          <w:spacing w:val="0"/>
          <w:sz w:val="30"/>
          <w:szCs w:val="30"/>
        </w:rPr>
      </w:pPr>
      <w:r>
        <w:rPr>
          <w:rFonts w:hint="eastAsia" w:ascii="微软雅黑" w:hAnsi="微软雅黑" w:eastAsia="微软雅黑" w:cs="微软雅黑"/>
          <w:b/>
          <w:bCs/>
          <w:i w:val="0"/>
          <w:iCs w:val="0"/>
          <w:caps w:val="0"/>
          <w:color w:val="111111"/>
          <w:spacing w:val="0"/>
          <w:sz w:val="30"/>
          <w:szCs w:val="30"/>
          <w:shd w:val="clear" w:fill="FFFFFF"/>
          <w:lang w:eastAsia="zh-CN"/>
        </w:rPr>
        <w:t>大数据与会计专业</w:t>
      </w:r>
      <w:r>
        <w:rPr>
          <w:rFonts w:hint="eastAsia" w:ascii="微软雅黑" w:hAnsi="微软雅黑" w:eastAsia="微软雅黑" w:cs="微软雅黑"/>
          <w:b/>
          <w:bCs/>
          <w:i w:val="0"/>
          <w:iCs w:val="0"/>
          <w:caps w:val="0"/>
          <w:color w:val="111111"/>
          <w:spacing w:val="0"/>
          <w:sz w:val="30"/>
          <w:szCs w:val="30"/>
          <w:shd w:val="clear" w:fill="FFFFFF"/>
        </w:rPr>
        <w:t>转专业考核工作方案</w:t>
      </w:r>
    </w:p>
    <w:p w14:paraId="4E195B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firstLine="0" w:firstLineChars="0"/>
        <w:jc w:val="center"/>
        <w:rPr>
          <w:rFonts w:ascii="仿宋" w:hAnsi="仿宋" w:eastAsia="仿宋" w:cs="仿宋"/>
          <w:i w:val="0"/>
          <w:iCs w:val="0"/>
          <w:caps w:val="0"/>
          <w:color w:val="000000"/>
          <w:spacing w:val="0"/>
          <w:sz w:val="30"/>
          <w:szCs w:val="30"/>
          <w:shd w:val="clear" w:fill="FFFFFF"/>
        </w:rPr>
      </w:pPr>
    </w:p>
    <w:p w14:paraId="2CF48C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000000"/>
          <w:spacing w:val="0"/>
          <w:sz w:val="30"/>
          <w:szCs w:val="30"/>
          <w:shd w:val="clear" w:fill="FFFFFF"/>
        </w:rPr>
        <w:t>为激发学生的学习积极性和主动性，依据《福州职业技术学院转专业管理办法》（榕职院综〔2024〕35 号）文件精神，根据教务处通知要求，结合大数据与会计专业2024-2025学年转专业计划，特制定本工作方案，并严格遵循公平、公正、公开的原则开展相关工作。</w:t>
      </w:r>
    </w:p>
    <w:p w14:paraId="5FA312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微软雅黑" w:hAnsi="微软雅黑" w:eastAsia="微软雅黑" w:cs="微软雅黑"/>
          <w:i w:val="0"/>
          <w:iCs w:val="0"/>
          <w:caps w:val="0"/>
          <w:color w:val="333333"/>
          <w:spacing w:val="0"/>
          <w:sz w:val="22"/>
          <w:szCs w:val="22"/>
        </w:rPr>
      </w:pPr>
      <w:r>
        <w:rPr>
          <w:rStyle w:val="7"/>
          <w:rFonts w:hint="eastAsia" w:ascii="仿宋" w:hAnsi="仿宋" w:eastAsia="仿宋" w:cs="仿宋"/>
          <w:i w:val="0"/>
          <w:iCs w:val="0"/>
          <w:caps w:val="0"/>
          <w:color w:val="000000"/>
          <w:spacing w:val="0"/>
          <w:sz w:val="30"/>
          <w:szCs w:val="30"/>
          <w:shd w:val="clear" w:fill="FFFFFF"/>
        </w:rPr>
        <w:t>一、成立</w:t>
      </w:r>
      <w:r>
        <w:rPr>
          <w:rStyle w:val="7"/>
          <w:rFonts w:hint="eastAsia" w:ascii="仿宋" w:hAnsi="仿宋" w:eastAsia="仿宋" w:cs="仿宋"/>
          <w:i w:val="0"/>
          <w:iCs w:val="0"/>
          <w:caps w:val="0"/>
          <w:color w:val="000000"/>
          <w:spacing w:val="0"/>
          <w:sz w:val="30"/>
          <w:szCs w:val="30"/>
          <w:shd w:val="clear" w:fill="FFFFFF"/>
          <w:lang w:eastAsia="zh-CN"/>
        </w:rPr>
        <w:t>大数据与会计</w:t>
      </w:r>
      <w:r>
        <w:rPr>
          <w:rStyle w:val="7"/>
          <w:rFonts w:hint="eastAsia" w:ascii="仿宋" w:hAnsi="仿宋" w:eastAsia="仿宋" w:cs="仿宋"/>
          <w:i w:val="0"/>
          <w:iCs w:val="0"/>
          <w:caps w:val="0"/>
          <w:color w:val="000000"/>
          <w:spacing w:val="0"/>
          <w:sz w:val="30"/>
          <w:szCs w:val="30"/>
          <w:shd w:val="clear" w:fill="FFFFFF"/>
        </w:rPr>
        <w:t>转专业工作小组</w:t>
      </w:r>
    </w:p>
    <w:p w14:paraId="6328D5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000000"/>
          <w:spacing w:val="0"/>
          <w:sz w:val="30"/>
          <w:szCs w:val="30"/>
          <w:shd w:val="clear" w:fill="FFFFFF"/>
        </w:rPr>
        <w:t>成立转专业工作小组，具体名单如下：</w:t>
      </w:r>
    </w:p>
    <w:p w14:paraId="71C535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微软雅黑" w:hAnsi="微软雅黑" w:eastAsia="仿宋" w:cs="微软雅黑"/>
          <w:i w:val="0"/>
          <w:iCs w:val="0"/>
          <w:caps w:val="0"/>
          <w:color w:val="333333"/>
          <w:spacing w:val="0"/>
          <w:sz w:val="22"/>
          <w:szCs w:val="22"/>
          <w:lang w:val="en-US" w:eastAsia="zh-CN"/>
        </w:rPr>
      </w:pPr>
      <w:r>
        <w:rPr>
          <w:rFonts w:hint="eastAsia" w:ascii="仿宋" w:hAnsi="仿宋" w:eastAsia="仿宋" w:cs="仿宋"/>
          <w:i w:val="0"/>
          <w:iCs w:val="0"/>
          <w:caps w:val="0"/>
          <w:color w:val="000000"/>
          <w:spacing w:val="0"/>
          <w:sz w:val="30"/>
          <w:szCs w:val="30"/>
          <w:shd w:val="clear" w:fill="FFFFFF"/>
        </w:rPr>
        <w:t>组长：</w:t>
      </w:r>
      <w:r>
        <w:rPr>
          <w:rFonts w:hint="eastAsia" w:ascii="仿宋" w:hAnsi="仿宋" w:eastAsia="仿宋" w:cs="仿宋"/>
          <w:i w:val="0"/>
          <w:iCs w:val="0"/>
          <w:caps w:val="0"/>
          <w:color w:val="000000"/>
          <w:spacing w:val="0"/>
          <w:sz w:val="30"/>
          <w:szCs w:val="30"/>
          <w:shd w:val="clear" w:fill="FFFFFF"/>
          <w:lang w:val="en-US" w:eastAsia="zh-CN"/>
        </w:rPr>
        <w:t>周婷</w:t>
      </w:r>
    </w:p>
    <w:p w14:paraId="10ED0C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default" w:ascii="微软雅黑" w:hAnsi="微软雅黑" w:eastAsia="仿宋" w:cs="微软雅黑"/>
          <w:i w:val="0"/>
          <w:iCs w:val="0"/>
          <w:caps w:val="0"/>
          <w:color w:val="333333"/>
          <w:spacing w:val="0"/>
          <w:sz w:val="22"/>
          <w:szCs w:val="22"/>
          <w:lang w:val="en-US" w:eastAsia="zh-CN"/>
        </w:rPr>
      </w:pPr>
      <w:r>
        <w:rPr>
          <w:rFonts w:hint="eastAsia" w:ascii="仿宋" w:hAnsi="仿宋" w:eastAsia="仿宋" w:cs="仿宋"/>
          <w:i w:val="0"/>
          <w:iCs w:val="0"/>
          <w:caps w:val="0"/>
          <w:color w:val="000000"/>
          <w:spacing w:val="0"/>
          <w:sz w:val="30"/>
          <w:szCs w:val="30"/>
          <w:shd w:val="clear" w:fill="FFFFFF"/>
        </w:rPr>
        <w:t>成员：</w:t>
      </w:r>
      <w:r>
        <w:rPr>
          <w:rFonts w:hint="eastAsia" w:ascii="仿宋" w:hAnsi="仿宋" w:eastAsia="仿宋" w:cs="仿宋"/>
          <w:i w:val="0"/>
          <w:iCs w:val="0"/>
          <w:caps w:val="0"/>
          <w:color w:val="000000"/>
          <w:spacing w:val="0"/>
          <w:sz w:val="30"/>
          <w:szCs w:val="30"/>
          <w:shd w:val="clear" w:fill="FFFFFF"/>
          <w:lang w:val="en-US" w:eastAsia="zh-CN"/>
        </w:rPr>
        <w:t>龙凤姣、张祥艳、</w:t>
      </w:r>
      <w:r>
        <w:rPr>
          <w:rFonts w:hint="eastAsia" w:ascii="仿宋" w:hAnsi="仿宋" w:eastAsia="仿宋" w:cs="仿宋"/>
          <w:i w:val="0"/>
          <w:iCs w:val="0"/>
          <w:caps w:val="0"/>
          <w:color w:val="000000"/>
          <w:spacing w:val="0"/>
          <w:sz w:val="30"/>
          <w:szCs w:val="30"/>
          <w:shd w:val="clear" w:fill="FFFFFF"/>
          <w:lang w:eastAsia="zh-CN"/>
        </w:rPr>
        <w:t>连宏玉、兰绍清、周晓慧、吴宁、彭婉芳、王丹黎、</w:t>
      </w:r>
      <w:r>
        <w:rPr>
          <w:rFonts w:hint="eastAsia" w:ascii="仿宋" w:hAnsi="仿宋" w:eastAsia="仿宋" w:cs="仿宋"/>
          <w:i w:val="0"/>
          <w:iCs w:val="0"/>
          <w:caps w:val="0"/>
          <w:color w:val="000000"/>
          <w:spacing w:val="0"/>
          <w:sz w:val="30"/>
          <w:szCs w:val="30"/>
          <w:shd w:val="clear" w:fill="FFFFFF"/>
          <w:lang w:val="en-US" w:eastAsia="zh-CN"/>
        </w:rPr>
        <w:t>陈欣怡</w:t>
      </w:r>
    </w:p>
    <w:p w14:paraId="393765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000000"/>
          <w:spacing w:val="0"/>
          <w:sz w:val="30"/>
          <w:szCs w:val="30"/>
          <w:shd w:val="clear" w:fill="FFFFFF"/>
        </w:rPr>
        <w:t>工作小组的具体职责为：制定学生转专业计划、接收条件、考核内容、考核方式等工作方案，接受学生咨询与报名，组织实施考核以及提出拟接收学生名单等工作。</w:t>
      </w:r>
    </w:p>
    <w:p w14:paraId="3E4F79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微软雅黑" w:hAnsi="微软雅黑" w:eastAsia="微软雅黑" w:cs="微软雅黑"/>
          <w:i w:val="0"/>
          <w:iCs w:val="0"/>
          <w:caps w:val="0"/>
          <w:color w:val="333333"/>
          <w:spacing w:val="0"/>
          <w:sz w:val="22"/>
          <w:szCs w:val="22"/>
        </w:rPr>
      </w:pPr>
      <w:r>
        <w:rPr>
          <w:rStyle w:val="7"/>
          <w:rFonts w:hint="eastAsia" w:ascii="仿宋" w:hAnsi="仿宋" w:eastAsia="仿宋" w:cs="仿宋"/>
          <w:i w:val="0"/>
          <w:iCs w:val="0"/>
          <w:caps w:val="0"/>
          <w:color w:val="333333"/>
          <w:spacing w:val="0"/>
          <w:sz w:val="30"/>
          <w:szCs w:val="30"/>
          <w:shd w:val="clear" w:fill="FFFFFF"/>
        </w:rPr>
        <w:t>二、考核时间地点</w:t>
      </w:r>
    </w:p>
    <w:p w14:paraId="7AD8F5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微软雅黑" w:hAnsi="微软雅黑" w:eastAsia="仿宋" w:cs="微软雅黑"/>
          <w:i w:val="0"/>
          <w:iCs w:val="0"/>
          <w:caps w:val="0"/>
          <w:color w:val="333333"/>
          <w:spacing w:val="0"/>
          <w:sz w:val="22"/>
          <w:szCs w:val="22"/>
          <w:lang w:val="en-US" w:eastAsia="zh-CN"/>
        </w:rPr>
      </w:pPr>
      <w:r>
        <w:rPr>
          <w:rFonts w:hint="eastAsia" w:ascii="仿宋" w:hAnsi="仿宋" w:eastAsia="仿宋" w:cs="仿宋"/>
          <w:i w:val="0"/>
          <w:iCs w:val="0"/>
          <w:caps w:val="0"/>
          <w:color w:val="000000"/>
          <w:spacing w:val="0"/>
          <w:sz w:val="30"/>
          <w:szCs w:val="30"/>
          <w:shd w:val="clear" w:fill="FFFFFF"/>
        </w:rPr>
        <w:t>时间：</w:t>
      </w:r>
      <w:r>
        <w:rPr>
          <w:rFonts w:hint="eastAsia" w:ascii="仿宋" w:hAnsi="仿宋" w:eastAsia="仿宋" w:cs="仿宋"/>
          <w:i w:val="0"/>
          <w:iCs w:val="0"/>
          <w:caps w:val="0"/>
          <w:color w:val="000000"/>
          <w:spacing w:val="0"/>
          <w:sz w:val="30"/>
          <w:szCs w:val="30"/>
          <w:shd w:val="clear" w:fill="FFFFFF"/>
          <w:lang w:val="en-US"/>
        </w:rPr>
        <w:t>202</w:t>
      </w:r>
      <w:r>
        <w:rPr>
          <w:rFonts w:hint="eastAsia" w:ascii="仿宋" w:hAnsi="仿宋" w:eastAsia="仿宋" w:cs="仿宋"/>
          <w:i w:val="0"/>
          <w:iCs w:val="0"/>
          <w:caps w:val="0"/>
          <w:color w:val="000000"/>
          <w:spacing w:val="0"/>
          <w:sz w:val="30"/>
          <w:szCs w:val="30"/>
          <w:shd w:val="clear" w:fill="FFFFFF"/>
          <w:lang w:val="en-US" w:eastAsia="zh-CN"/>
        </w:rPr>
        <w:t>5</w:t>
      </w:r>
      <w:r>
        <w:rPr>
          <w:rFonts w:hint="eastAsia" w:ascii="仿宋" w:hAnsi="仿宋" w:eastAsia="仿宋" w:cs="仿宋"/>
          <w:i w:val="0"/>
          <w:iCs w:val="0"/>
          <w:caps w:val="0"/>
          <w:color w:val="000000"/>
          <w:spacing w:val="0"/>
          <w:sz w:val="30"/>
          <w:szCs w:val="30"/>
          <w:shd w:val="clear" w:fill="FFFFFF"/>
        </w:rPr>
        <w:t>年</w:t>
      </w:r>
      <w:r>
        <w:rPr>
          <w:rFonts w:hint="eastAsia" w:ascii="仿宋" w:hAnsi="仿宋" w:eastAsia="仿宋" w:cs="仿宋"/>
          <w:i w:val="0"/>
          <w:iCs w:val="0"/>
          <w:caps w:val="0"/>
          <w:color w:val="000000"/>
          <w:spacing w:val="0"/>
          <w:sz w:val="30"/>
          <w:szCs w:val="30"/>
          <w:shd w:val="clear" w:fill="FFFFFF"/>
          <w:lang w:val="en-US" w:eastAsia="zh-CN"/>
        </w:rPr>
        <w:t>06月，具体时间另行通知。</w:t>
      </w:r>
    </w:p>
    <w:p w14:paraId="422E17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default" w:ascii="微软雅黑" w:hAnsi="微软雅黑" w:eastAsia="仿宋" w:cs="微软雅黑"/>
          <w:i w:val="0"/>
          <w:iCs w:val="0"/>
          <w:caps w:val="0"/>
          <w:color w:val="333333"/>
          <w:spacing w:val="0"/>
          <w:sz w:val="22"/>
          <w:szCs w:val="22"/>
          <w:lang w:val="en-US" w:eastAsia="zh-CN"/>
        </w:rPr>
      </w:pPr>
      <w:r>
        <w:rPr>
          <w:rFonts w:hint="eastAsia" w:ascii="仿宋" w:hAnsi="仿宋" w:eastAsia="仿宋" w:cs="仿宋"/>
          <w:i w:val="0"/>
          <w:iCs w:val="0"/>
          <w:caps w:val="0"/>
          <w:color w:val="000000"/>
          <w:spacing w:val="0"/>
          <w:sz w:val="30"/>
          <w:szCs w:val="30"/>
          <w:shd w:val="clear" w:fill="FFFFFF"/>
        </w:rPr>
        <w:t>地点：</w:t>
      </w:r>
      <w:r>
        <w:rPr>
          <w:rFonts w:hint="eastAsia" w:ascii="仿宋" w:hAnsi="仿宋" w:eastAsia="仿宋" w:cs="仿宋"/>
          <w:i w:val="0"/>
          <w:iCs w:val="0"/>
          <w:caps w:val="0"/>
          <w:color w:val="000000"/>
          <w:spacing w:val="0"/>
          <w:sz w:val="30"/>
          <w:szCs w:val="30"/>
          <w:shd w:val="clear" w:fill="FFFFFF"/>
          <w:lang w:val="en-US" w:eastAsia="zh-CN"/>
        </w:rPr>
        <w:t>笃行楼</w:t>
      </w:r>
      <w:bookmarkStart w:id="0" w:name="_GoBack"/>
      <w:bookmarkEnd w:id="0"/>
      <w:r>
        <w:rPr>
          <w:rFonts w:hint="eastAsia" w:ascii="仿宋" w:hAnsi="仿宋" w:eastAsia="仿宋" w:cs="仿宋"/>
          <w:i w:val="0"/>
          <w:iCs w:val="0"/>
          <w:caps w:val="0"/>
          <w:color w:val="000000"/>
          <w:spacing w:val="0"/>
          <w:sz w:val="30"/>
          <w:szCs w:val="30"/>
          <w:shd w:val="clear" w:fill="FFFFFF"/>
          <w:lang w:val="en-US" w:eastAsia="zh-CN"/>
        </w:rPr>
        <w:t>401</w:t>
      </w:r>
    </w:p>
    <w:p w14:paraId="385FAD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微软雅黑" w:hAnsi="微软雅黑" w:eastAsia="微软雅黑" w:cs="微软雅黑"/>
          <w:i w:val="0"/>
          <w:iCs w:val="0"/>
          <w:caps w:val="0"/>
          <w:color w:val="333333"/>
          <w:spacing w:val="0"/>
          <w:sz w:val="22"/>
          <w:szCs w:val="22"/>
        </w:rPr>
      </w:pPr>
      <w:r>
        <w:rPr>
          <w:rStyle w:val="7"/>
          <w:rFonts w:hint="eastAsia" w:ascii="仿宋" w:hAnsi="仿宋" w:eastAsia="仿宋" w:cs="仿宋"/>
          <w:i w:val="0"/>
          <w:iCs w:val="0"/>
          <w:caps w:val="0"/>
          <w:color w:val="000000"/>
          <w:spacing w:val="0"/>
          <w:sz w:val="30"/>
          <w:szCs w:val="30"/>
          <w:shd w:val="clear" w:fill="FFFFFF"/>
        </w:rPr>
        <w:t>三、考核程序</w:t>
      </w:r>
    </w:p>
    <w:p w14:paraId="4A0922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000000"/>
          <w:spacing w:val="0"/>
          <w:sz w:val="30"/>
          <w:szCs w:val="30"/>
          <w:shd w:val="clear" w:fill="FFFFFF"/>
          <w:lang w:val="en-US"/>
        </w:rPr>
        <w:t>1.</w:t>
      </w:r>
      <w:r>
        <w:rPr>
          <w:rFonts w:hint="eastAsia" w:ascii="仿宋" w:hAnsi="仿宋" w:eastAsia="仿宋" w:cs="仿宋"/>
          <w:i w:val="0"/>
          <w:iCs w:val="0"/>
          <w:caps w:val="0"/>
          <w:color w:val="000000"/>
          <w:spacing w:val="0"/>
          <w:sz w:val="30"/>
          <w:szCs w:val="30"/>
          <w:shd w:val="clear" w:fill="FFFFFF"/>
        </w:rPr>
        <w:t>对申请转出的学生，按照学校</w:t>
      </w:r>
      <w:r>
        <w:rPr>
          <w:rFonts w:hint="eastAsia" w:ascii="仿宋" w:hAnsi="仿宋" w:eastAsia="仿宋" w:cs="仿宋"/>
          <w:i w:val="0"/>
          <w:iCs w:val="0"/>
          <w:caps w:val="0"/>
          <w:color w:val="000000"/>
          <w:spacing w:val="0"/>
          <w:sz w:val="30"/>
          <w:szCs w:val="30"/>
          <w:shd w:val="clear" w:fill="FFFFFF"/>
          <w:lang w:eastAsia="zh-CN"/>
        </w:rPr>
        <w:t>相关</w:t>
      </w:r>
      <w:r>
        <w:rPr>
          <w:rFonts w:hint="eastAsia" w:ascii="仿宋" w:hAnsi="仿宋" w:eastAsia="仿宋" w:cs="仿宋"/>
          <w:i w:val="0"/>
          <w:iCs w:val="0"/>
          <w:caps w:val="0"/>
          <w:color w:val="000000"/>
          <w:spacing w:val="0"/>
          <w:sz w:val="30"/>
          <w:szCs w:val="30"/>
          <w:shd w:val="clear" w:fill="FFFFFF"/>
        </w:rPr>
        <w:t>文件进行资格审查，审查通过后，学生方可参加转入学院的选拔。不具备申请资格的学生，不接受其转专业申请。</w:t>
      </w:r>
    </w:p>
    <w:p w14:paraId="4E5B5F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rPr>
        <w:t>2.</w:t>
      </w:r>
      <w:r>
        <w:rPr>
          <w:rFonts w:hint="eastAsia" w:ascii="仿宋" w:hAnsi="仿宋" w:eastAsia="仿宋" w:cs="仿宋"/>
          <w:i w:val="0"/>
          <w:iCs w:val="0"/>
          <w:caps w:val="0"/>
          <w:color w:val="000000"/>
          <w:spacing w:val="0"/>
          <w:sz w:val="30"/>
          <w:szCs w:val="30"/>
          <w:shd w:val="clear" w:fill="FFFFFF"/>
        </w:rPr>
        <w:t>对申请转入的学生，坚持公平、公正的原则进行考核，考核内容和形式为：</w:t>
      </w:r>
    </w:p>
    <w:p w14:paraId="3D5AE3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rPr>
        <w:t>以《会计基础》内容为出题范围，</w:t>
      </w:r>
      <w:r>
        <w:rPr>
          <w:rFonts w:hint="eastAsia" w:ascii="仿宋" w:hAnsi="仿宋" w:eastAsia="仿宋" w:cs="仿宋"/>
          <w:i w:val="0"/>
          <w:iCs w:val="0"/>
          <w:caps w:val="0"/>
          <w:color w:val="000000"/>
          <w:spacing w:val="0"/>
          <w:sz w:val="30"/>
          <w:szCs w:val="30"/>
          <w:shd w:val="clear" w:fill="FFFFFF"/>
          <w:lang w:val="en-US" w:eastAsia="zh-CN"/>
        </w:rPr>
        <w:t>考试形式为闭卷考试，考试</w:t>
      </w:r>
      <w:r>
        <w:rPr>
          <w:rFonts w:hint="eastAsia" w:ascii="仿宋" w:hAnsi="仿宋" w:eastAsia="仿宋" w:cs="仿宋"/>
          <w:i w:val="0"/>
          <w:iCs w:val="0"/>
          <w:caps w:val="0"/>
          <w:color w:val="000000"/>
          <w:spacing w:val="0"/>
          <w:sz w:val="30"/>
          <w:szCs w:val="30"/>
          <w:shd w:val="clear" w:fill="FFFFFF"/>
          <w:lang w:val="en-US"/>
        </w:rPr>
        <w:t>题型为</w:t>
      </w:r>
      <w:r>
        <w:rPr>
          <w:rFonts w:hint="eastAsia" w:ascii="仿宋" w:hAnsi="仿宋" w:eastAsia="仿宋" w:cs="仿宋"/>
          <w:i w:val="0"/>
          <w:iCs w:val="0"/>
          <w:caps w:val="0"/>
          <w:color w:val="000000"/>
          <w:spacing w:val="0"/>
          <w:sz w:val="30"/>
          <w:szCs w:val="30"/>
          <w:shd w:val="clear" w:fill="FFFFFF"/>
        </w:rPr>
        <w:t>单项选择题</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多选题</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判断题</w:t>
      </w:r>
      <w:r>
        <w:rPr>
          <w:rFonts w:hint="eastAsia" w:ascii="仿宋" w:hAnsi="仿宋" w:eastAsia="仿宋" w:cs="仿宋"/>
          <w:i w:val="0"/>
          <w:iCs w:val="0"/>
          <w:caps w:val="0"/>
          <w:color w:val="000000"/>
          <w:spacing w:val="0"/>
          <w:sz w:val="30"/>
          <w:szCs w:val="30"/>
          <w:shd w:val="clear" w:fill="FFFFFF"/>
          <w:lang w:val="en-US" w:eastAsia="zh-CN"/>
        </w:rPr>
        <w:t>和业务处理题。</w:t>
      </w:r>
    </w:p>
    <w:p w14:paraId="7D45B2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仿宋" w:hAnsi="仿宋" w:eastAsia="仿宋" w:cs="仿宋"/>
          <w:i w:val="0"/>
          <w:iCs w:val="0"/>
          <w:caps w:val="0"/>
          <w:color w:val="000000"/>
          <w:spacing w:val="0"/>
          <w:sz w:val="30"/>
          <w:szCs w:val="30"/>
          <w:shd w:val="clear" w:fill="FFFFFF"/>
          <w:lang w:val="en-US"/>
        </w:rPr>
      </w:pPr>
      <w:r>
        <w:rPr>
          <w:rFonts w:hint="eastAsia" w:ascii="仿宋" w:hAnsi="仿宋" w:eastAsia="仿宋" w:cs="仿宋"/>
          <w:i w:val="0"/>
          <w:iCs w:val="0"/>
          <w:caps w:val="0"/>
          <w:color w:val="000000"/>
          <w:spacing w:val="0"/>
          <w:sz w:val="30"/>
          <w:szCs w:val="30"/>
          <w:shd w:val="clear" w:fill="FFFFFF"/>
          <w:lang w:val="en-US"/>
        </w:rPr>
        <w:t>备注：相关学生带身份证、学生证双证提前15分钟入场参加考试。</w:t>
      </w:r>
    </w:p>
    <w:p w14:paraId="4BC5FF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仿宋" w:hAnsi="仿宋" w:eastAsia="仿宋" w:cs="仿宋"/>
          <w:i w:val="0"/>
          <w:iCs w:val="0"/>
          <w:caps w:val="0"/>
          <w:color w:val="000000"/>
          <w:spacing w:val="0"/>
          <w:sz w:val="30"/>
          <w:szCs w:val="30"/>
          <w:shd w:val="clear" w:fill="FFFFFF"/>
          <w:lang w:val="en-US"/>
        </w:rPr>
      </w:pPr>
      <w:r>
        <w:rPr>
          <w:rFonts w:hint="eastAsia" w:ascii="仿宋" w:hAnsi="仿宋" w:eastAsia="仿宋" w:cs="仿宋"/>
          <w:i w:val="0"/>
          <w:iCs w:val="0"/>
          <w:caps w:val="0"/>
          <w:color w:val="000000"/>
          <w:spacing w:val="0"/>
          <w:sz w:val="30"/>
          <w:szCs w:val="30"/>
          <w:shd w:val="clear" w:fill="FFFFFF"/>
          <w:lang w:val="en-US"/>
        </w:rPr>
        <w:t>成绩网站公示。</w:t>
      </w:r>
    </w:p>
    <w:p w14:paraId="05CB07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0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000000"/>
          <w:spacing w:val="0"/>
          <w:sz w:val="30"/>
          <w:szCs w:val="30"/>
          <w:shd w:val="clear" w:fill="FFFFFF"/>
          <w:lang w:val="en-US"/>
        </w:rPr>
        <w:t>3.</w:t>
      </w:r>
      <w:r>
        <w:rPr>
          <w:rFonts w:hint="eastAsia" w:ascii="仿宋" w:hAnsi="仿宋" w:eastAsia="仿宋" w:cs="仿宋"/>
          <w:i w:val="0"/>
          <w:iCs w:val="0"/>
          <w:caps w:val="0"/>
          <w:color w:val="000000"/>
          <w:spacing w:val="0"/>
          <w:sz w:val="30"/>
          <w:szCs w:val="30"/>
          <w:shd w:val="clear" w:fill="FFFFFF"/>
        </w:rPr>
        <w:t>录取原则，根据学生的</w:t>
      </w:r>
      <w:r>
        <w:rPr>
          <w:rFonts w:hint="eastAsia" w:ascii="仿宋" w:hAnsi="仿宋" w:eastAsia="仿宋" w:cs="仿宋"/>
          <w:i w:val="0"/>
          <w:iCs w:val="0"/>
          <w:caps w:val="0"/>
          <w:color w:val="000000"/>
          <w:spacing w:val="0"/>
          <w:sz w:val="30"/>
          <w:szCs w:val="30"/>
          <w:shd w:val="clear" w:fill="FFFFFF"/>
          <w:lang w:eastAsia="zh-CN"/>
        </w:rPr>
        <w:t>考核</w:t>
      </w:r>
      <w:r>
        <w:rPr>
          <w:rFonts w:hint="eastAsia" w:ascii="仿宋" w:hAnsi="仿宋" w:eastAsia="仿宋" w:cs="仿宋"/>
          <w:i w:val="0"/>
          <w:iCs w:val="0"/>
          <w:caps w:val="0"/>
          <w:color w:val="000000"/>
          <w:spacing w:val="0"/>
          <w:sz w:val="30"/>
          <w:szCs w:val="30"/>
          <w:shd w:val="clear" w:fill="FFFFFF"/>
        </w:rPr>
        <w:t>成绩，确定接收拟转入学生名单</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若考核成绩低于</w:t>
      </w:r>
      <w:r>
        <w:rPr>
          <w:rFonts w:hint="eastAsia" w:ascii="仿宋" w:hAnsi="仿宋" w:eastAsia="仿宋" w:cs="仿宋"/>
          <w:i w:val="0"/>
          <w:iCs w:val="0"/>
          <w:caps w:val="0"/>
          <w:color w:val="000000"/>
          <w:spacing w:val="0"/>
          <w:sz w:val="30"/>
          <w:szCs w:val="30"/>
          <w:shd w:val="clear" w:fill="FFFFFF"/>
          <w:lang w:val="en-US" w:eastAsia="zh-CN"/>
        </w:rPr>
        <w:t>7</w:t>
      </w:r>
      <w:r>
        <w:rPr>
          <w:rFonts w:hint="eastAsia" w:ascii="仿宋" w:hAnsi="仿宋" w:eastAsia="仿宋" w:cs="仿宋"/>
          <w:i w:val="0"/>
          <w:iCs w:val="0"/>
          <w:caps w:val="0"/>
          <w:color w:val="000000"/>
          <w:spacing w:val="0"/>
          <w:sz w:val="30"/>
          <w:szCs w:val="30"/>
          <w:shd w:val="clear" w:fill="FFFFFF"/>
          <w:lang w:val="en-US"/>
        </w:rPr>
        <w:t>0</w:t>
      </w:r>
      <w:r>
        <w:rPr>
          <w:rFonts w:hint="eastAsia" w:ascii="仿宋" w:hAnsi="仿宋" w:eastAsia="仿宋" w:cs="仿宋"/>
          <w:i w:val="0"/>
          <w:iCs w:val="0"/>
          <w:caps w:val="0"/>
          <w:color w:val="000000"/>
          <w:spacing w:val="0"/>
          <w:sz w:val="30"/>
          <w:szCs w:val="30"/>
          <w:shd w:val="clear" w:fill="FFFFFF"/>
        </w:rPr>
        <w:t>分不予录取。</w:t>
      </w:r>
    </w:p>
    <w:p w14:paraId="704EA5F2"/>
    <w:p w14:paraId="510906F2"/>
    <w:p w14:paraId="6A89E1F6">
      <w:pPr>
        <w:ind w:left="7140" w:leftChars="2700" w:hanging="1470" w:hangingChars="700"/>
        <w:rPr>
          <w:rFonts w:hint="default" w:ascii="仿宋" w:hAnsi="仿宋" w:eastAsia="仿宋" w:cs="仿宋"/>
          <w:i w:val="0"/>
          <w:iCs w:val="0"/>
          <w:caps w:val="0"/>
          <w:color w:val="000000"/>
          <w:spacing w:val="0"/>
          <w:kern w:val="0"/>
          <w:sz w:val="30"/>
          <w:szCs w:val="30"/>
          <w:shd w:val="clear" w:fill="FFFFFF"/>
          <w:lang w:val="en-US" w:eastAsia="zh-CN" w:bidi="ar"/>
        </w:rPr>
      </w:pPr>
      <w:r>
        <w:rPr>
          <w:rFonts w:hint="eastAsia"/>
          <w:lang w:val="en-US" w:eastAsia="zh-CN"/>
        </w:rPr>
        <w:t xml:space="preserve">              </w:t>
      </w:r>
      <w:r>
        <w:rPr>
          <w:rFonts w:hint="eastAsia" w:ascii="仿宋" w:hAnsi="仿宋" w:eastAsia="仿宋" w:cs="仿宋"/>
          <w:i w:val="0"/>
          <w:iCs w:val="0"/>
          <w:caps w:val="0"/>
          <w:color w:val="000000"/>
          <w:spacing w:val="0"/>
          <w:kern w:val="0"/>
          <w:sz w:val="30"/>
          <w:szCs w:val="30"/>
          <w:shd w:val="clear" w:fill="FFFFFF"/>
          <w:lang w:val="en-US" w:eastAsia="zh-CN" w:bidi="ar"/>
        </w:rPr>
        <w:t xml:space="preserve">                                               商学院</w:t>
      </w:r>
    </w:p>
    <w:p w14:paraId="5AEEF523">
      <w:pPr>
        <w:rPr>
          <w:rFonts w:hint="default"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 xml:space="preserve">                                             2025.04.09</w:t>
      </w:r>
    </w:p>
    <w:p w14:paraId="0FE9B876">
      <w:pPr>
        <w:rPr>
          <w:rFonts w:hint="eastAsia" w:ascii="仿宋" w:hAnsi="仿宋" w:eastAsia="仿宋" w:cs="仿宋"/>
          <w:i w:val="0"/>
          <w:iCs w:val="0"/>
          <w:caps w:val="0"/>
          <w:color w:val="000000"/>
          <w:spacing w:val="0"/>
          <w:kern w:val="0"/>
          <w:sz w:val="30"/>
          <w:szCs w:val="30"/>
          <w:shd w:val="clear" w:fill="FFFFFF"/>
          <w:lang w:val="en-US" w:eastAsia="zh-CN" w:bidi="ar"/>
        </w:rPr>
      </w:pPr>
    </w:p>
    <w:p w14:paraId="711C3D20">
      <w:pPr>
        <w:rPr>
          <w:rFonts w:hint="eastAsia" w:ascii="仿宋" w:hAnsi="仿宋" w:eastAsia="仿宋" w:cs="仿宋"/>
          <w:i w:val="0"/>
          <w:iCs w:val="0"/>
          <w:caps w:val="0"/>
          <w:color w:val="000000"/>
          <w:spacing w:val="0"/>
          <w:kern w:val="0"/>
          <w:sz w:val="30"/>
          <w:szCs w:val="30"/>
          <w:shd w:val="clear" w:fill="FFFFFF"/>
          <w:lang w:val="en-US" w:eastAsia="zh-CN" w:bidi="ar"/>
        </w:rPr>
      </w:pPr>
    </w:p>
    <w:p w14:paraId="07CA33E7">
      <w:pPr>
        <w:rPr>
          <w:rFonts w:hint="eastAsia" w:ascii="仿宋" w:hAnsi="仿宋" w:eastAsia="仿宋" w:cs="仿宋"/>
          <w:i w:val="0"/>
          <w:iCs w:val="0"/>
          <w:caps w:val="0"/>
          <w:color w:val="000000"/>
          <w:spacing w:val="0"/>
          <w:kern w:val="0"/>
          <w:sz w:val="30"/>
          <w:szCs w:val="30"/>
          <w:shd w:val="clear" w:fill="FFFFFF"/>
          <w:lang w:val="en-US" w:eastAsia="zh-CN" w:bidi="ar"/>
        </w:rPr>
      </w:pPr>
    </w:p>
    <w:p w14:paraId="50936092">
      <w:pPr>
        <w:rPr>
          <w:rFonts w:hint="eastAsia" w:ascii="仿宋" w:hAnsi="仿宋" w:eastAsia="仿宋" w:cs="仿宋"/>
          <w:i w:val="0"/>
          <w:iCs w:val="0"/>
          <w:caps w:val="0"/>
          <w:color w:val="000000"/>
          <w:spacing w:val="0"/>
          <w:kern w:val="0"/>
          <w:sz w:val="30"/>
          <w:szCs w:val="30"/>
          <w:shd w:val="clear" w:fill="FFFFFF"/>
          <w:lang w:val="en-US" w:eastAsia="zh-CN" w:bidi="ar"/>
        </w:rPr>
      </w:pPr>
    </w:p>
    <w:p w14:paraId="24CE7B61">
      <w:pPr>
        <w:rPr>
          <w:rFonts w:hint="eastAsia" w:ascii="仿宋" w:hAnsi="仿宋" w:eastAsia="仿宋" w:cs="仿宋"/>
          <w:i w:val="0"/>
          <w:iCs w:val="0"/>
          <w:caps w:val="0"/>
          <w:color w:val="000000"/>
          <w:spacing w:val="0"/>
          <w:kern w:val="0"/>
          <w:sz w:val="30"/>
          <w:szCs w:val="30"/>
          <w:shd w:val="clear" w:fill="FFFFFF"/>
          <w:lang w:val="en-US" w:eastAsia="zh-CN" w:bidi="ar"/>
        </w:rPr>
      </w:pPr>
    </w:p>
    <w:p w14:paraId="2597DD66">
      <w:pPr>
        <w:rPr>
          <w:rFonts w:hint="eastAsia" w:ascii="仿宋" w:hAnsi="仿宋" w:eastAsia="仿宋" w:cs="仿宋"/>
          <w:i w:val="0"/>
          <w:iCs w:val="0"/>
          <w:caps w:val="0"/>
          <w:color w:val="000000"/>
          <w:spacing w:val="0"/>
          <w:kern w:val="0"/>
          <w:sz w:val="30"/>
          <w:szCs w:val="30"/>
          <w:shd w:val="clear" w:fill="FFFFFF"/>
          <w:lang w:val="en-US" w:eastAsia="zh-CN" w:bidi="ar"/>
        </w:rPr>
      </w:pPr>
    </w:p>
    <w:p w14:paraId="7058CE65">
      <w:pPr>
        <w:rPr>
          <w:rFonts w:hint="eastAsia" w:ascii="仿宋" w:hAnsi="仿宋" w:eastAsia="仿宋" w:cs="仿宋"/>
          <w:i w:val="0"/>
          <w:iCs w:val="0"/>
          <w:caps w:val="0"/>
          <w:color w:val="000000"/>
          <w:spacing w:val="0"/>
          <w:kern w:val="0"/>
          <w:sz w:val="30"/>
          <w:szCs w:val="30"/>
          <w:shd w:val="clear" w:fill="FFFFFF"/>
          <w:lang w:val="en-US" w:eastAsia="zh-CN" w:bidi="ar"/>
        </w:rPr>
      </w:pPr>
    </w:p>
    <w:p w14:paraId="7846717D">
      <w:pPr>
        <w:rPr>
          <w:rFonts w:hint="eastAsia" w:ascii="仿宋" w:hAnsi="仿宋" w:eastAsia="仿宋" w:cs="仿宋"/>
          <w:i w:val="0"/>
          <w:iCs w:val="0"/>
          <w:caps w:val="0"/>
          <w:color w:val="000000"/>
          <w:spacing w:val="0"/>
          <w:kern w:val="0"/>
          <w:sz w:val="30"/>
          <w:szCs w:val="30"/>
          <w:shd w:val="clear" w:fill="FFFFFF"/>
          <w:lang w:val="en-US" w:eastAsia="zh-CN" w:bidi="ar"/>
        </w:rPr>
      </w:pPr>
    </w:p>
    <w:p w14:paraId="028BBB35">
      <w:pPr>
        <w:rPr>
          <w:rFonts w:hint="eastAsia" w:ascii="仿宋" w:hAnsi="仿宋" w:eastAsia="仿宋" w:cs="仿宋"/>
          <w:i w:val="0"/>
          <w:iCs w:val="0"/>
          <w:caps w:val="0"/>
          <w:color w:val="000000"/>
          <w:spacing w:val="0"/>
          <w:kern w:val="0"/>
          <w:sz w:val="30"/>
          <w:szCs w:val="30"/>
          <w:shd w:val="clear" w:fill="FFFFFF"/>
          <w:lang w:val="en-US" w:eastAsia="zh-CN" w:bidi="ar"/>
        </w:rPr>
      </w:pPr>
    </w:p>
    <w:p w14:paraId="556C2DB2">
      <w:pPr>
        <w:rPr>
          <w:rFonts w:hint="eastAsia" w:ascii="仿宋" w:hAnsi="仿宋" w:eastAsia="仿宋" w:cs="仿宋"/>
          <w:i w:val="0"/>
          <w:iCs w:val="0"/>
          <w:caps w:val="0"/>
          <w:color w:val="000000"/>
          <w:spacing w:val="0"/>
          <w:kern w:val="0"/>
          <w:sz w:val="30"/>
          <w:szCs w:val="30"/>
          <w:shd w:val="clear" w:fill="FFFFFF"/>
          <w:lang w:val="en-US" w:eastAsia="zh-CN" w:bidi="ar"/>
        </w:rPr>
      </w:pPr>
    </w:p>
    <w:p w14:paraId="6F7FE1E6">
      <w:pPr>
        <w:rPr>
          <w:rFonts w:hint="eastAsia" w:ascii="仿宋" w:hAnsi="仿宋" w:eastAsia="仿宋" w:cs="仿宋"/>
          <w:i w:val="0"/>
          <w:iCs w:val="0"/>
          <w:caps w:val="0"/>
          <w:color w:val="000000"/>
          <w:spacing w:val="0"/>
          <w:kern w:val="0"/>
          <w:sz w:val="30"/>
          <w:szCs w:val="30"/>
          <w:shd w:val="clear" w:fill="FFFFFF"/>
          <w:lang w:val="en-US" w:eastAsia="zh-CN" w:bidi="ar"/>
        </w:rPr>
      </w:pPr>
    </w:p>
    <w:p w14:paraId="446CFB4B">
      <w:pPr>
        <w:rPr>
          <w:rFonts w:hint="eastAsia"/>
        </w:rPr>
      </w:pPr>
      <w:r>
        <w:rPr>
          <w:rFonts w:hint="eastAsia"/>
        </w:rPr>
        <w:t>附：《会计基础》考试大纲</w:t>
      </w:r>
    </w:p>
    <w:p w14:paraId="5982EDB9">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会计基础考试大纲</w:t>
      </w:r>
    </w:p>
    <w:p w14:paraId="00D5B082">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第一章　总　　论</w:t>
      </w:r>
    </w:p>
    <w:p w14:paraId="1BB6FE72">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　第一节　会计概述</w:t>
      </w:r>
      <w:r>
        <w:rPr>
          <w:rFonts w:ascii="??" w:hAnsi="??" w:cs="宋体"/>
          <w:b/>
          <w:bCs/>
          <w:color w:val="333333"/>
          <w:kern w:val="0"/>
          <w:szCs w:val="21"/>
        </w:rPr>
        <w:br w:type="textWrapping"/>
      </w:r>
      <w:r>
        <w:rPr>
          <w:rFonts w:hint="eastAsia" w:ascii="??" w:hAnsi="??" w:cs="宋体"/>
          <w:color w:val="333333"/>
          <w:kern w:val="0"/>
          <w:szCs w:val="21"/>
        </w:rPr>
        <w:t>　　一、会计的概念及特征</w:t>
      </w:r>
      <w:r>
        <w:rPr>
          <w:rFonts w:ascii="??" w:hAnsi="??" w:cs="宋体"/>
          <w:color w:val="333333"/>
          <w:kern w:val="0"/>
          <w:szCs w:val="21"/>
        </w:rPr>
        <w:br w:type="textWrapping"/>
      </w:r>
      <w:r>
        <w:rPr>
          <w:rFonts w:hint="eastAsia" w:ascii="??" w:hAnsi="??" w:cs="宋体"/>
          <w:color w:val="333333"/>
          <w:kern w:val="0"/>
          <w:szCs w:val="21"/>
        </w:rPr>
        <w:t>　　（一）会计的概念</w:t>
      </w:r>
      <w:r>
        <w:rPr>
          <w:rFonts w:ascii="??" w:hAnsi="??" w:cs="宋体"/>
          <w:color w:val="333333"/>
          <w:kern w:val="0"/>
          <w:szCs w:val="21"/>
        </w:rPr>
        <w:br w:type="textWrapping"/>
      </w:r>
      <w:r>
        <w:rPr>
          <w:rFonts w:hint="eastAsia" w:ascii="??" w:hAnsi="??" w:cs="宋体"/>
          <w:color w:val="333333"/>
          <w:kern w:val="0"/>
          <w:szCs w:val="21"/>
        </w:rPr>
        <w:t>　　（二）会计的基本特征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．会计以货币作为主要计量单位</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．会计拥有一系列专门方法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．会计具有核算和监督的基本职能</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．会计的本质就是管理活动</w:t>
      </w:r>
      <w:r>
        <w:rPr>
          <w:rFonts w:ascii="??" w:hAnsi="??" w:cs="宋体"/>
          <w:color w:val="333333"/>
          <w:kern w:val="0"/>
          <w:szCs w:val="21"/>
        </w:rPr>
        <w:br w:type="textWrapping"/>
      </w:r>
      <w:r>
        <w:rPr>
          <w:rFonts w:hint="eastAsia" w:ascii="??" w:hAnsi="??" w:cs="宋体"/>
          <w:color w:val="333333"/>
          <w:kern w:val="0"/>
          <w:szCs w:val="21"/>
        </w:rPr>
        <w:t>　　二、会计的基本职能</w:t>
      </w:r>
      <w:r>
        <w:rPr>
          <w:rFonts w:ascii="??" w:hAnsi="??" w:cs="宋体"/>
          <w:color w:val="333333"/>
          <w:kern w:val="0"/>
          <w:szCs w:val="21"/>
        </w:rPr>
        <w:br w:type="textWrapping"/>
      </w:r>
      <w:r>
        <w:rPr>
          <w:rFonts w:hint="eastAsia" w:ascii="??" w:hAnsi="??" w:cs="宋体"/>
          <w:color w:val="333333"/>
          <w:kern w:val="0"/>
          <w:szCs w:val="21"/>
        </w:rPr>
        <w:t>　　（一）会计的核算职能</w:t>
      </w:r>
      <w:r>
        <w:rPr>
          <w:rFonts w:ascii="??" w:hAnsi="??" w:cs="宋体"/>
          <w:color w:val="333333"/>
          <w:kern w:val="0"/>
          <w:szCs w:val="21"/>
        </w:rPr>
        <w:br w:type="textWrapping"/>
      </w:r>
      <w:r>
        <w:rPr>
          <w:rFonts w:hint="eastAsia" w:ascii="??" w:hAnsi="??" w:cs="宋体"/>
          <w:color w:val="333333"/>
          <w:kern w:val="0"/>
          <w:szCs w:val="21"/>
        </w:rPr>
        <w:t>　　（二）会计的监督职能</w:t>
      </w:r>
      <w:r>
        <w:rPr>
          <w:rFonts w:ascii="??" w:hAnsi="??" w:cs="宋体"/>
          <w:color w:val="333333"/>
          <w:kern w:val="0"/>
          <w:szCs w:val="21"/>
        </w:rPr>
        <w:br w:type="textWrapping"/>
      </w:r>
      <w:r>
        <w:rPr>
          <w:rFonts w:hint="eastAsia" w:ascii="??" w:hAnsi="??" w:cs="宋体"/>
          <w:color w:val="333333"/>
          <w:kern w:val="0"/>
          <w:szCs w:val="21"/>
        </w:rPr>
        <w:t>　　（三）会计核算与监督职能的关系</w:t>
      </w:r>
      <w:r>
        <w:rPr>
          <w:rFonts w:ascii="??" w:hAnsi="??" w:cs="宋体"/>
          <w:color w:val="333333"/>
          <w:kern w:val="0"/>
          <w:szCs w:val="21"/>
        </w:rPr>
        <w:br w:type="textWrapping"/>
      </w:r>
      <w:r>
        <w:rPr>
          <w:rFonts w:hint="eastAsia" w:ascii="??" w:hAnsi="??" w:cs="宋体"/>
          <w:color w:val="333333"/>
          <w:kern w:val="0"/>
          <w:szCs w:val="21"/>
        </w:rPr>
        <w:t>　　三、会计对象和会计核算的具体内容</w:t>
      </w:r>
      <w:r>
        <w:rPr>
          <w:rFonts w:ascii="??" w:hAnsi="??" w:cs="宋体"/>
          <w:color w:val="333333"/>
          <w:kern w:val="0"/>
          <w:szCs w:val="21"/>
        </w:rPr>
        <w:br w:type="textWrapping"/>
      </w:r>
      <w:r>
        <w:rPr>
          <w:rFonts w:hint="eastAsia" w:ascii="??" w:hAnsi="??" w:cs="宋体"/>
          <w:color w:val="333333"/>
          <w:kern w:val="0"/>
          <w:szCs w:val="21"/>
        </w:rPr>
        <w:t>　　（一）会计对象</w:t>
      </w:r>
      <w:r>
        <w:rPr>
          <w:rFonts w:ascii="??" w:hAnsi="??" w:cs="宋体"/>
          <w:color w:val="333333"/>
          <w:kern w:val="0"/>
          <w:szCs w:val="21"/>
        </w:rPr>
        <w:br w:type="textWrapping"/>
      </w:r>
      <w:r>
        <w:rPr>
          <w:rFonts w:hint="eastAsia" w:ascii="??" w:hAnsi="??" w:cs="宋体"/>
          <w:color w:val="333333"/>
          <w:kern w:val="0"/>
          <w:szCs w:val="21"/>
        </w:rPr>
        <w:t>　　（二）会计核算的具体内容</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．款项和有价证券的收付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．财物的收发、增减和使用</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．债权、债务的发生和结算</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．资本的增减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．收入、支出、费用、成本的计算</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6</w:t>
      </w:r>
      <w:r>
        <w:rPr>
          <w:rFonts w:hint="eastAsia" w:ascii="??" w:hAnsi="??" w:cs="宋体"/>
          <w:color w:val="333333"/>
          <w:kern w:val="0"/>
          <w:szCs w:val="21"/>
        </w:rPr>
        <w:t>．财务成果的计算和处理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7</w:t>
      </w:r>
      <w:r>
        <w:rPr>
          <w:rFonts w:hint="eastAsia" w:ascii="??" w:hAnsi="??" w:cs="宋体"/>
          <w:color w:val="333333"/>
          <w:kern w:val="0"/>
          <w:szCs w:val="21"/>
        </w:rPr>
        <w:t>．需要办理会计手续、进行会计核算的其他事项</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　会计基本假设</w:t>
      </w:r>
      <w:r>
        <w:rPr>
          <w:rFonts w:ascii="??" w:hAnsi="??" w:cs="宋体"/>
          <w:b/>
          <w:bCs/>
          <w:color w:val="333333"/>
          <w:kern w:val="0"/>
          <w:szCs w:val="21"/>
        </w:rPr>
        <w:br w:type="textWrapping"/>
      </w:r>
      <w:r>
        <w:rPr>
          <w:rFonts w:hint="eastAsia" w:ascii="??" w:hAnsi="??" w:cs="宋体"/>
          <w:color w:val="333333"/>
          <w:kern w:val="0"/>
          <w:szCs w:val="21"/>
        </w:rPr>
        <w:t>　　一、会计主体</w:t>
      </w:r>
      <w:r>
        <w:rPr>
          <w:rFonts w:ascii="??" w:hAnsi="??" w:cs="宋体"/>
          <w:color w:val="333333"/>
          <w:kern w:val="0"/>
          <w:szCs w:val="21"/>
        </w:rPr>
        <w:br w:type="textWrapping"/>
      </w:r>
      <w:r>
        <w:rPr>
          <w:rFonts w:hint="eastAsia" w:ascii="??" w:hAnsi="??" w:cs="宋体"/>
          <w:color w:val="333333"/>
          <w:kern w:val="0"/>
          <w:szCs w:val="21"/>
        </w:rPr>
        <w:t>　　二、持续经营</w:t>
      </w:r>
      <w:r>
        <w:rPr>
          <w:rFonts w:ascii="??" w:hAnsi="??" w:cs="宋体"/>
          <w:color w:val="333333"/>
          <w:kern w:val="0"/>
          <w:szCs w:val="21"/>
        </w:rPr>
        <w:br w:type="textWrapping"/>
      </w:r>
      <w:r>
        <w:rPr>
          <w:rFonts w:hint="eastAsia" w:ascii="??" w:hAnsi="??" w:cs="宋体"/>
          <w:color w:val="333333"/>
          <w:kern w:val="0"/>
          <w:szCs w:val="21"/>
        </w:rPr>
        <w:t>　　三、会计分期</w:t>
      </w:r>
      <w:r>
        <w:rPr>
          <w:rFonts w:ascii="??" w:hAnsi="??" w:cs="宋体"/>
          <w:color w:val="333333"/>
          <w:kern w:val="0"/>
          <w:szCs w:val="21"/>
        </w:rPr>
        <w:br w:type="textWrapping"/>
      </w:r>
      <w:r>
        <w:rPr>
          <w:rFonts w:hint="eastAsia" w:ascii="??" w:hAnsi="??" w:cs="宋体"/>
          <w:color w:val="333333"/>
          <w:kern w:val="0"/>
          <w:szCs w:val="21"/>
        </w:rPr>
        <w:t>　　四、货币计量</w:t>
      </w:r>
      <w:r>
        <w:rPr>
          <w:rFonts w:ascii="??" w:hAnsi="??" w:cs="宋体"/>
          <w:color w:val="333333"/>
          <w:kern w:val="0"/>
          <w:szCs w:val="21"/>
        </w:rPr>
        <w:br w:type="textWrapping"/>
      </w:r>
      <w:r>
        <w:rPr>
          <w:rFonts w:hint="eastAsia" w:ascii="??" w:hAnsi="??" w:cs="宋体"/>
          <w:color w:val="333333"/>
          <w:kern w:val="0"/>
          <w:szCs w:val="21"/>
        </w:rPr>
        <w:t>　　第三节　会计基础</w:t>
      </w:r>
      <w:r>
        <w:rPr>
          <w:rFonts w:ascii="??" w:hAnsi="??" w:cs="宋体"/>
          <w:color w:val="333333"/>
          <w:kern w:val="0"/>
          <w:szCs w:val="21"/>
        </w:rPr>
        <w:br w:type="textWrapping"/>
      </w:r>
      <w:r>
        <w:rPr>
          <w:rFonts w:hint="eastAsia" w:ascii="??" w:hAnsi="??" w:cs="宋体"/>
          <w:color w:val="333333"/>
          <w:kern w:val="0"/>
          <w:szCs w:val="21"/>
        </w:rPr>
        <w:t>　　一、会计基础的概念和种类</w:t>
      </w:r>
      <w:r>
        <w:rPr>
          <w:rFonts w:ascii="??" w:hAnsi="??" w:cs="宋体"/>
          <w:color w:val="333333"/>
          <w:kern w:val="0"/>
          <w:szCs w:val="21"/>
        </w:rPr>
        <w:br w:type="textWrapping"/>
      </w:r>
      <w:r>
        <w:rPr>
          <w:rFonts w:hint="eastAsia" w:ascii="??" w:hAnsi="??" w:cs="宋体"/>
          <w:color w:val="333333"/>
          <w:kern w:val="0"/>
          <w:szCs w:val="21"/>
        </w:rPr>
        <w:t>　　二、权责发生制</w:t>
      </w:r>
      <w:r>
        <w:rPr>
          <w:rFonts w:ascii="??" w:hAnsi="??" w:cs="宋体"/>
          <w:color w:val="333333"/>
          <w:kern w:val="0"/>
          <w:szCs w:val="21"/>
        </w:rPr>
        <w:br w:type="textWrapping"/>
      </w:r>
      <w:r>
        <w:rPr>
          <w:rFonts w:hint="eastAsia" w:ascii="??" w:hAnsi="??" w:cs="宋体"/>
          <w:color w:val="333333"/>
          <w:kern w:val="0"/>
          <w:szCs w:val="21"/>
        </w:rPr>
        <w:t>　　三、收付实现制</w:t>
      </w:r>
    </w:p>
    <w:p w14:paraId="46B8949F">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第二章　会计要素与会计科目</w:t>
      </w:r>
    </w:p>
    <w:p w14:paraId="05946ADB">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　第一节　会计要素</w:t>
      </w:r>
      <w:r>
        <w:rPr>
          <w:rFonts w:ascii="??" w:hAnsi="??" w:cs="宋体"/>
          <w:b/>
          <w:bCs/>
          <w:color w:val="333333"/>
          <w:kern w:val="0"/>
          <w:szCs w:val="21"/>
        </w:rPr>
        <w:br w:type="textWrapping"/>
      </w:r>
      <w:r>
        <w:rPr>
          <w:rFonts w:hint="eastAsia" w:ascii="??" w:hAnsi="??" w:cs="宋体"/>
          <w:color w:val="333333"/>
          <w:kern w:val="0"/>
          <w:szCs w:val="21"/>
        </w:rPr>
        <w:t>　　一、会计要素的确认</w:t>
      </w:r>
      <w:r>
        <w:rPr>
          <w:rFonts w:ascii="??" w:hAnsi="??" w:cs="宋体"/>
          <w:color w:val="333333"/>
          <w:kern w:val="0"/>
          <w:szCs w:val="21"/>
        </w:rPr>
        <w:br w:type="textWrapping"/>
      </w:r>
      <w:r>
        <w:rPr>
          <w:rFonts w:hint="eastAsia" w:ascii="??" w:hAnsi="??" w:cs="宋体"/>
          <w:color w:val="333333"/>
          <w:kern w:val="0"/>
          <w:szCs w:val="21"/>
        </w:rPr>
        <w:t>　　（一）资产</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．资产的定义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．资产的分类</w:t>
      </w:r>
      <w:r>
        <w:rPr>
          <w:rFonts w:ascii="??" w:hAnsi="??" w:cs="宋体"/>
          <w:color w:val="333333"/>
          <w:kern w:val="0"/>
          <w:szCs w:val="21"/>
        </w:rPr>
        <w:br w:type="textWrapping"/>
      </w:r>
      <w:r>
        <w:rPr>
          <w:rFonts w:hint="eastAsia" w:ascii="??" w:hAnsi="??" w:cs="宋体"/>
          <w:color w:val="333333"/>
          <w:kern w:val="0"/>
          <w:szCs w:val="21"/>
        </w:rPr>
        <w:t>　　（二）负债</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．负债的定义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．负债的分类</w:t>
      </w:r>
      <w:r>
        <w:rPr>
          <w:rFonts w:ascii="??" w:hAnsi="??" w:cs="宋体"/>
          <w:color w:val="333333"/>
          <w:kern w:val="0"/>
          <w:szCs w:val="21"/>
        </w:rPr>
        <w:br w:type="textWrapping"/>
      </w:r>
      <w:r>
        <w:rPr>
          <w:rFonts w:hint="eastAsia" w:ascii="??" w:hAnsi="??" w:cs="宋体"/>
          <w:color w:val="333333"/>
          <w:kern w:val="0"/>
          <w:szCs w:val="21"/>
        </w:rPr>
        <w:t>　　（三）所有者权益</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．所有者权益的定义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．所有者权益的分类</w:t>
      </w:r>
      <w:r>
        <w:rPr>
          <w:rFonts w:ascii="??" w:hAnsi="??" w:cs="宋体"/>
          <w:color w:val="333333"/>
          <w:kern w:val="0"/>
          <w:szCs w:val="21"/>
        </w:rPr>
        <w:br w:type="textWrapping"/>
      </w:r>
      <w:r>
        <w:rPr>
          <w:rFonts w:hint="eastAsia" w:ascii="??" w:hAnsi="??" w:cs="宋体"/>
          <w:color w:val="333333"/>
          <w:kern w:val="0"/>
          <w:szCs w:val="21"/>
        </w:rPr>
        <w:t>　　（四）收入</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．收入的定义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．收入的分类</w:t>
      </w:r>
      <w:r>
        <w:rPr>
          <w:rFonts w:ascii="??" w:hAnsi="??" w:cs="宋体"/>
          <w:color w:val="333333"/>
          <w:kern w:val="0"/>
          <w:szCs w:val="21"/>
        </w:rPr>
        <w:br w:type="textWrapping"/>
      </w:r>
      <w:r>
        <w:rPr>
          <w:rFonts w:hint="eastAsia" w:ascii="??" w:hAnsi="??" w:cs="宋体"/>
          <w:color w:val="333333"/>
          <w:kern w:val="0"/>
          <w:szCs w:val="21"/>
        </w:rPr>
        <w:t>　　（五）费用</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．费用的定义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．费用的分类</w:t>
      </w:r>
      <w:r>
        <w:rPr>
          <w:rFonts w:ascii="??" w:hAnsi="??" w:cs="宋体"/>
          <w:color w:val="333333"/>
          <w:kern w:val="0"/>
          <w:szCs w:val="21"/>
        </w:rPr>
        <w:br w:type="textWrapping"/>
      </w:r>
      <w:r>
        <w:rPr>
          <w:rFonts w:hint="eastAsia" w:ascii="??" w:hAnsi="??" w:cs="宋体"/>
          <w:color w:val="333333"/>
          <w:kern w:val="0"/>
          <w:szCs w:val="21"/>
        </w:rPr>
        <w:t>　　（六）利润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．利润的定义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．利润的分类</w:t>
      </w:r>
      <w:r>
        <w:rPr>
          <w:rFonts w:ascii="??" w:hAnsi="??" w:cs="宋体"/>
          <w:color w:val="333333"/>
          <w:kern w:val="0"/>
          <w:szCs w:val="21"/>
        </w:rPr>
        <w:br w:type="textWrapping"/>
      </w:r>
      <w:r>
        <w:rPr>
          <w:rFonts w:hint="eastAsia" w:ascii="??" w:hAnsi="??" w:cs="宋体"/>
          <w:color w:val="333333"/>
          <w:kern w:val="0"/>
          <w:szCs w:val="21"/>
        </w:rPr>
        <w:t>　　二、会计要素的计量</w:t>
      </w:r>
      <w:r>
        <w:rPr>
          <w:rFonts w:ascii="??" w:hAnsi="??" w:cs="宋体"/>
          <w:color w:val="333333"/>
          <w:kern w:val="0"/>
          <w:szCs w:val="21"/>
        </w:rPr>
        <w:br w:type="textWrapping"/>
      </w:r>
      <w:r>
        <w:rPr>
          <w:rFonts w:hint="eastAsia" w:ascii="??" w:hAnsi="??" w:cs="宋体"/>
          <w:color w:val="333333"/>
          <w:kern w:val="0"/>
          <w:szCs w:val="21"/>
        </w:rPr>
        <w:t>　　（一）历史成本</w:t>
      </w:r>
      <w:r>
        <w:rPr>
          <w:rFonts w:ascii="??" w:hAnsi="??" w:cs="宋体"/>
          <w:color w:val="333333"/>
          <w:kern w:val="0"/>
          <w:szCs w:val="21"/>
        </w:rPr>
        <w:br w:type="textWrapping"/>
      </w:r>
      <w:r>
        <w:rPr>
          <w:rFonts w:hint="eastAsia" w:ascii="??" w:hAnsi="??" w:cs="宋体"/>
          <w:color w:val="333333"/>
          <w:kern w:val="0"/>
          <w:szCs w:val="21"/>
        </w:rPr>
        <w:t>　　（二）重置成本</w:t>
      </w:r>
      <w:r>
        <w:rPr>
          <w:rFonts w:ascii="??" w:hAnsi="??" w:cs="宋体"/>
          <w:color w:val="333333"/>
          <w:kern w:val="0"/>
          <w:szCs w:val="21"/>
        </w:rPr>
        <w:br w:type="textWrapping"/>
      </w:r>
      <w:r>
        <w:rPr>
          <w:rFonts w:hint="eastAsia" w:ascii="??" w:hAnsi="??" w:cs="宋体"/>
          <w:color w:val="333333"/>
          <w:kern w:val="0"/>
          <w:szCs w:val="21"/>
        </w:rPr>
        <w:t>　　（三）可变现净值</w:t>
      </w:r>
      <w:r>
        <w:rPr>
          <w:rFonts w:ascii="??" w:hAnsi="??" w:cs="宋体"/>
          <w:color w:val="333333"/>
          <w:kern w:val="0"/>
          <w:szCs w:val="21"/>
        </w:rPr>
        <w:br w:type="textWrapping"/>
      </w:r>
      <w:r>
        <w:rPr>
          <w:rFonts w:hint="eastAsia" w:ascii="??" w:hAnsi="??" w:cs="宋体"/>
          <w:color w:val="333333"/>
          <w:kern w:val="0"/>
          <w:szCs w:val="21"/>
        </w:rPr>
        <w:t>　　（四）现值</w:t>
      </w:r>
      <w:r>
        <w:rPr>
          <w:rFonts w:ascii="??" w:hAnsi="??" w:cs="宋体"/>
          <w:color w:val="333333"/>
          <w:kern w:val="0"/>
          <w:szCs w:val="21"/>
        </w:rPr>
        <w:br w:type="textWrapping"/>
      </w:r>
      <w:r>
        <w:rPr>
          <w:rFonts w:hint="eastAsia" w:ascii="??" w:hAnsi="??" w:cs="宋体"/>
          <w:color w:val="333333"/>
          <w:kern w:val="0"/>
          <w:szCs w:val="21"/>
        </w:rPr>
        <w:t>　　（五）公允价值</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　会计科目</w:t>
      </w:r>
      <w:r>
        <w:rPr>
          <w:rFonts w:ascii="??" w:hAnsi="??" w:cs="宋体"/>
          <w:b/>
          <w:bCs/>
          <w:color w:val="333333"/>
          <w:kern w:val="0"/>
          <w:szCs w:val="21"/>
        </w:rPr>
        <w:br w:type="textWrapping"/>
      </w:r>
      <w:r>
        <w:rPr>
          <w:rFonts w:hint="eastAsia" w:ascii="??" w:hAnsi="??" w:cs="宋体"/>
          <w:color w:val="333333"/>
          <w:kern w:val="0"/>
          <w:szCs w:val="21"/>
        </w:rPr>
        <w:t>　　一、会计科目的概念</w:t>
      </w:r>
      <w:r>
        <w:rPr>
          <w:rFonts w:ascii="??" w:hAnsi="??" w:cs="宋体"/>
          <w:color w:val="333333"/>
          <w:kern w:val="0"/>
          <w:szCs w:val="21"/>
        </w:rPr>
        <w:br w:type="textWrapping"/>
      </w:r>
      <w:r>
        <w:rPr>
          <w:rFonts w:hint="eastAsia" w:ascii="??" w:hAnsi="??" w:cs="宋体"/>
          <w:color w:val="333333"/>
          <w:kern w:val="0"/>
          <w:szCs w:val="21"/>
        </w:rPr>
        <w:t>　　二、会计科目的分类</w:t>
      </w:r>
      <w:r>
        <w:rPr>
          <w:rFonts w:ascii="??" w:hAnsi="??" w:cs="宋体"/>
          <w:color w:val="333333"/>
          <w:kern w:val="0"/>
          <w:szCs w:val="21"/>
        </w:rPr>
        <w:br w:type="textWrapping"/>
      </w:r>
      <w:r>
        <w:rPr>
          <w:rFonts w:hint="eastAsia" w:ascii="??" w:hAnsi="??" w:cs="宋体"/>
          <w:color w:val="333333"/>
          <w:kern w:val="0"/>
          <w:szCs w:val="21"/>
        </w:rPr>
        <w:t>　　（一）按其归属的会计要素分类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．资产类科目：按资产的流动性分为反映流动资产的科目和反映非流动资产的科目。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．负债类科目：按负债的偿还期限分为反映流动负债的科目和反映长期负债的科目。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．所有者权益类科目：按所有者权益的形成和性质可分为反映资本的科目和反映留存收益的科目。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．成本类科目：按成本的不同内容和性质可以分为反映制造成本的科目和反映劳务成本的科目。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．损益类科目：按损益的不同内容可以分为反映收入的科目和反映费用的科目。</w:t>
      </w:r>
      <w:r>
        <w:rPr>
          <w:rFonts w:ascii="??" w:hAnsi="??" w:cs="宋体"/>
          <w:color w:val="333333"/>
          <w:kern w:val="0"/>
          <w:szCs w:val="21"/>
        </w:rPr>
        <w:br w:type="textWrapping"/>
      </w:r>
      <w:r>
        <w:rPr>
          <w:rFonts w:hint="eastAsia" w:ascii="??" w:hAnsi="??" w:cs="宋体"/>
          <w:color w:val="333333"/>
          <w:kern w:val="0"/>
          <w:szCs w:val="21"/>
        </w:rPr>
        <w:t>　　（二）按提供信息的详细程度及其统驭关系分类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．总分类科目，又称一级科目或总账科目，它是对会计要素具体内容进行总括分类、提供总括信息的会计科目；总分类科目反映各种经济业务的概括情况，是进行总分类核算的依据。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．明细分类科目，又称明细科目，是对总分类科目作进一步分类、提供更详细和更具体会计信息的科目。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．总分类科目和明细分类科目的关系是，总分类科目对其所属的明细分类科目具有统驭和控制的作用，而明细分类科目是对其所归属的总分类科目的补充和说明。</w:t>
      </w:r>
      <w:r>
        <w:rPr>
          <w:rFonts w:ascii="??" w:hAnsi="??" w:cs="宋体"/>
          <w:color w:val="333333"/>
          <w:kern w:val="0"/>
          <w:szCs w:val="21"/>
        </w:rPr>
        <w:br w:type="textWrapping"/>
      </w:r>
      <w:r>
        <w:rPr>
          <w:rFonts w:hint="eastAsia" w:ascii="??" w:hAnsi="??" w:cs="宋体"/>
          <w:color w:val="333333"/>
          <w:kern w:val="0"/>
          <w:szCs w:val="21"/>
        </w:rPr>
        <w:t>　　三、会计科目的设置</w:t>
      </w:r>
      <w:r>
        <w:rPr>
          <w:rFonts w:ascii="??" w:hAnsi="??" w:cs="宋体"/>
          <w:color w:val="333333"/>
          <w:kern w:val="0"/>
          <w:szCs w:val="21"/>
        </w:rPr>
        <w:br w:type="textWrapping"/>
      </w:r>
      <w:r>
        <w:rPr>
          <w:rFonts w:hint="eastAsia" w:ascii="??" w:hAnsi="??" w:cs="宋体"/>
          <w:color w:val="333333"/>
          <w:kern w:val="0"/>
          <w:szCs w:val="21"/>
        </w:rPr>
        <w:t>　　（一）会计科目的设置原则</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．合法性原则：指所设置的会计科目应当符合国家统一的会计制度的规定。</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．相关性原则：指所设置的会计科目应当为提供有关各方所需要的会计信息服务，满足对外报告与对内管理的要求。</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．实用性原则：指所设置的会计科目应符合单位自身特点，满足单位实际需要。</w:t>
      </w:r>
      <w:r>
        <w:rPr>
          <w:rFonts w:ascii="??" w:hAnsi="??" w:cs="宋体"/>
          <w:color w:val="333333"/>
          <w:kern w:val="0"/>
          <w:szCs w:val="21"/>
        </w:rPr>
        <w:br w:type="textWrapping"/>
      </w:r>
      <w:r>
        <w:rPr>
          <w:rFonts w:hint="eastAsia" w:ascii="??" w:hAnsi="??" w:cs="宋体"/>
          <w:color w:val="333333"/>
          <w:kern w:val="0"/>
          <w:szCs w:val="21"/>
        </w:rPr>
        <w:t>　　（二）常用会计科目</w:t>
      </w:r>
    </w:p>
    <w:p w14:paraId="6380BE44">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第三章会计等式与复式记账</w:t>
      </w:r>
    </w:p>
    <w:p w14:paraId="55A351F4">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　会计等式</w:t>
      </w:r>
      <w:r>
        <w:rPr>
          <w:rFonts w:ascii="??" w:hAnsi="??" w:cs="宋体"/>
          <w:b/>
          <w:bCs/>
          <w:color w:val="333333"/>
          <w:kern w:val="0"/>
          <w:szCs w:val="21"/>
        </w:rPr>
        <w:br w:type="textWrapping"/>
      </w:r>
      <w:r>
        <w:rPr>
          <w:rFonts w:hint="eastAsia" w:ascii="??" w:hAnsi="??" w:cs="宋体"/>
          <w:color w:val="333333"/>
          <w:kern w:val="0"/>
          <w:szCs w:val="21"/>
        </w:rPr>
        <w:t>　　一、资产＝负债＋所有者权益</w:t>
      </w:r>
      <w:r>
        <w:rPr>
          <w:rFonts w:ascii="??" w:hAnsi="??" w:cs="宋体"/>
          <w:color w:val="333333"/>
          <w:kern w:val="0"/>
          <w:szCs w:val="21"/>
        </w:rPr>
        <w:br w:type="textWrapping"/>
      </w:r>
      <w:r>
        <w:rPr>
          <w:rFonts w:hint="eastAsia" w:ascii="??" w:hAnsi="??" w:cs="宋体"/>
          <w:color w:val="333333"/>
          <w:kern w:val="0"/>
          <w:szCs w:val="21"/>
        </w:rPr>
        <w:t>　　（一）会计恒等式</w:t>
      </w:r>
      <w:r>
        <w:rPr>
          <w:rFonts w:ascii="??" w:hAnsi="??" w:cs="宋体"/>
          <w:color w:val="333333"/>
          <w:kern w:val="0"/>
          <w:szCs w:val="21"/>
        </w:rPr>
        <w:br w:type="textWrapping"/>
      </w:r>
      <w:r>
        <w:rPr>
          <w:rFonts w:hint="eastAsia" w:ascii="??" w:hAnsi="??" w:cs="宋体"/>
          <w:color w:val="333333"/>
          <w:kern w:val="0"/>
          <w:szCs w:val="21"/>
        </w:rPr>
        <w:t>　　资产＝权益</w:t>
      </w:r>
      <w:r>
        <w:rPr>
          <w:rFonts w:ascii="??" w:hAnsi="??" w:cs="宋体"/>
          <w:color w:val="333333"/>
          <w:kern w:val="0"/>
          <w:szCs w:val="21"/>
        </w:rPr>
        <w:br w:type="textWrapping"/>
      </w:r>
      <w:r>
        <w:rPr>
          <w:rFonts w:hint="eastAsia" w:ascii="??" w:hAnsi="??" w:cs="宋体"/>
          <w:color w:val="333333"/>
          <w:kern w:val="0"/>
          <w:szCs w:val="21"/>
        </w:rPr>
        <w:t>　　资产＝负债＋所有者权益</w:t>
      </w:r>
      <w:r>
        <w:rPr>
          <w:rFonts w:ascii="??" w:hAnsi="??" w:cs="宋体"/>
          <w:color w:val="333333"/>
          <w:kern w:val="0"/>
          <w:szCs w:val="21"/>
        </w:rPr>
        <w:br w:type="textWrapping"/>
      </w:r>
      <w:r>
        <w:rPr>
          <w:rFonts w:hint="eastAsia" w:ascii="??" w:hAnsi="??" w:cs="宋体"/>
          <w:color w:val="333333"/>
          <w:kern w:val="0"/>
          <w:szCs w:val="21"/>
        </w:rPr>
        <w:t>　　（二）经济业务对会计恒等式的影响</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．对</w:t>
      </w:r>
      <w:r>
        <w:rPr>
          <w:rFonts w:ascii="??" w:hAnsi="??" w:cs="宋体"/>
          <w:color w:val="333333"/>
          <w:kern w:val="0"/>
          <w:szCs w:val="21"/>
        </w:rPr>
        <w:t>“</w:t>
      </w:r>
      <w:r>
        <w:rPr>
          <w:rFonts w:hint="eastAsia" w:ascii="??" w:hAnsi="??" w:cs="宋体"/>
          <w:color w:val="333333"/>
          <w:kern w:val="0"/>
          <w:szCs w:val="21"/>
        </w:rPr>
        <w:t>资产＝权益</w:t>
      </w:r>
      <w:r>
        <w:rPr>
          <w:rFonts w:ascii="??" w:hAnsi="??" w:cs="宋体"/>
          <w:color w:val="333333"/>
          <w:kern w:val="0"/>
          <w:szCs w:val="21"/>
        </w:rPr>
        <w:t>”</w:t>
      </w:r>
      <w:r>
        <w:rPr>
          <w:rFonts w:hint="eastAsia" w:ascii="??" w:hAnsi="??" w:cs="宋体"/>
          <w:color w:val="333333"/>
          <w:kern w:val="0"/>
          <w:szCs w:val="21"/>
        </w:rPr>
        <w:t>等式的影响</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）资产与权益同时等额增加</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）资产方等额有增有减，权益不变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）资产与权益同时等额减少</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）权益方等额有增有减，资产不变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．对</w:t>
      </w:r>
      <w:r>
        <w:rPr>
          <w:rFonts w:ascii="??" w:hAnsi="??" w:cs="宋体"/>
          <w:color w:val="333333"/>
          <w:kern w:val="0"/>
          <w:szCs w:val="21"/>
        </w:rPr>
        <w:t>“</w:t>
      </w:r>
      <w:r>
        <w:rPr>
          <w:rFonts w:hint="eastAsia" w:ascii="??" w:hAnsi="??" w:cs="宋体"/>
          <w:color w:val="333333"/>
          <w:kern w:val="0"/>
          <w:szCs w:val="21"/>
        </w:rPr>
        <w:t>资产＝负债＋所有者权益</w:t>
      </w:r>
      <w:r>
        <w:rPr>
          <w:rFonts w:ascii="??" w:hAnsi="??" w:cs="宋体"/>
          <w:color w:val="333333"/>
          <w:kern w:val="0"/>
          <w:szCs w:val="21"/>
        </w:rPr>
        <w:t>”</w:t>
      </w:r>
      <w:r>
        <w:rPr>
          <w:rFonts w:hint="eastAsia" w:ascii="??" w:hAnsi="??" w:cs="宋体"/>
          <w:color w:val="333333"/>
          <w:kern w:val="0"/>
          <w:szCs w:val="21"/>
        </w:rPr>
        <w:t>等式的影响</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）资产和负债要素同时等额增加</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）资产和负债要素同时等额减少</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）资产和所有者权益要素同时等额增加</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）资产和所有者权益要素同时等额减少</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）资产要素内部项目等额有增有减，负债和所有者权益要素不变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6</w:t>
      </w:r>
      <w:r>
        <w:rPr>
          <w:rFonts w:hint="eastAsia" w:ascii="??" w:hAnsi="??" w:cs="宋体"/>
          <w:color w:val="333333"/>
          <w:kern w:val="0"/>
          <w:szCs w:val="21"/>
        </w:rPr>
        <w:t>）负债要素内部项目等额有增有减，资产和所有者权益要素不变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7</w:t>
      </w:r>
      <w:r>
        <w:rPr>
          <w:rFonts w:hint="eastAsia" w:ascii="??" w:hAnsi="??" w:cs="宋体"/>
          <w:color w:val="333333"/>
          <w:kern w:val="0"/>
          <w:szCs w:val="21"/>
        </w:rPr>
        <w:t>）所有者权益要素内部项目等额有增有减，资产和负债要素不变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8</w:t>
      </w:r>
      <w:r>
        <w:rPr>
          <w:rFonts w:hint="eastAsia" w:ascii="??" w:hAnsi="??" w:cs="宋体"/>
          <w:color w:val="333333"/>
          <w:kern w:val="0"/>
          <w:szCs w:val="21"/>
        </w:rPr>
        <w:t>）负债要素增加，所有者权益要素等额减少，资产要素不变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9</w:t>
      </w:r>
      <w:r>
        <w:rPr>
          <w:rFonts w:hint="eastAsia" w:ascii="??" w:hAnsi="??" w:cs="宋体"/>
          <w:color w:val="333333"/>
          <w:kern w:val="0"/>
          <w:szCs w:val="21"/>
        </w:rPr>
        <w:t>）负债要素减少，所有者权益要素等额增加，资产要素不变</w:t>
      </w:r>
      <w:r>
        <w:rPr>
          <w:rFonts w:ascii="??" w:hAnsi="??" w:cs="宋体"/>
          <w:color w:val="333333"/>
          <w:kern w:val="0"/>
          <w:szCs w:val="21"/>
        </w:rPr>
        <w:br w:type="textWrapping"/>
      </w:r>
      <w:r>
        <w:rPr>
          <w:rFonts w:hint="eastAsia" w:ascii="??" w:hAnsi="??" w:cs="宋体"/>
          <w:color w:val="333333"/>
          <w:kern w:val="0"/>
          <w:szCs w:val="21"/>
        </w:rPr>
        <w:t>　　二、收入－费用＝利润</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　复式记账</w:t>
      </w:r>
      <w:r>
        <w:rPr>
          <w:rFonts w:ascii="??" w:hAnsi="??" w:cs="宋体"/>
          <w:b/>
          <w:bCs/>
          <w:color w:val="333333"/>
          <w:kern w:val="0"/>
          <w:szCs w:val="21"/>
        </w:rPr>
        <w:br w:type="textWrapping"/>
      </w:r>
      <w:r>
        <w:rPr>
          <w:rFonts w:hint="eastAsia" w:ascii="??" w:hAnsi="??" w:cs="宋体"/>
          <w:color w:val="333333"/>
          <w:kern w:val="0"/>
          <w:szCs w:val="21"/>
        </w:rPr>
        <w:t>　　一、复式记账法</w:t>
      </w:r>
      <w:r>
        <w:rPr>
          <w:rFonts w:ascii="??" w:hAnsi="??" w:cs="宋体"/>
          <w:color w:val="333333"/>
          <w:kern w:val="0"/>
          <w:szCs w:val="21"/>
        </w:rPr>
        <w:br w:type="textWrapping"/>
      </w:r>
      <w:r>
        <w:rPr>
          <w:rFonts w:hint="eastAsia" w:ascii="??" w:hAnsi="??" w:cs="宋体"/>
          <w:color w:val="333333"/>
          <w:kern w:val="0"/>
          <w:szCs w:val="21"/>
        </w:rPr>
        <w:t>　　二、借贷记账法</w:t>
      </w:r>
      <w:r>
        <w:rPr>
          <w:rFonts w:ascii="??" w:hAnsi="??" w:cs="宋体"/>
          <w:color w:val="333333"/>
          <w:kern w:val="0"/>
          <w:szCs w:val="21"/>
        </w:rPr>
        <w:br w:type="textWrapping"/>
      </w:r>
      <w:r>
        <w:rPr>
          <w:rFonts w:hint="eastAsia" w:ascii="??" w:hAnsi="??" w:cs="宋体"/>
          <w:color w:val="333333"/>
          <w:kern w:val="0"/>
          <w:szCs w:val="21"/>
        </w:rPr>
        <w:t>　　（一）借贷记账法的概念</w:t>
      </w:r>
      <w:r>
        <w:rPr>
          <w:rFonts w:ascii="??" w:hAnsi="??" w:cs="宋体"/>
          <w:color w:val="333333"/>
          <w:kern w:val="0"/>
          <w:szCs w:val="21"/>
        </w:rPr>
        <w:br w:type="textWrapping"/>
      </w:r>
      <w:r>
        <w:rPr>
          <w:rFonts w:hint="eastAsia" w:ascii="??" w:hAnsi="??" w:cs="宋体"/>
          <w:color w:val="333333"/>
          <w:kern w:val="0"/>
          <w:szCs w:val="21"/>
        </w:rPr>
        <w:t>　　（二）借贷记账法的记账符号</w:t>
      </w:r>
      <w:r>
        <w:rPr>
          <w:rFonts w:ascii="??" w:hAnsi="??" w:cs="宋体"/>
          <w:color w:val="333333"/>
          <w:kern w:val="0"/>
          <w:szCs w:val="21"/>
        </w:rPr>
        <w:br w:type="textWrapping"/>
      </w:r>
      <w:r>
        <w:rPr>
          <w:rFonts w:hint="eastAsia" w:ascii="??" w:hAnsi="??" w:cs="宋体"/>
          <w:color w:val="333333"/>
          <w:kern w:val="0"/>
          <w:szCs w:val="21"/>
        </w:rPr>
        <w:t>　　（三）借贷记账法的会计科目结构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．资产类会计科目的结构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．负债及所有者权益类会计科目的结构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．成本类会计科目的结构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．损益类会计科目的结构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）收入类会计科目的结构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）费用类会计科目的结构</w:t>
      </w:r>
      <w:r>
        <w:rPr>
          <w:rFonts w:ascii="??" w:hAnsi="??" w:cs="宋体"/>
          <w:color w:val="333333"/>
          <w:kern w:val="0"/>
          <w:szCs w:val="21"/>
        </w:rPr>
        <w:br w:type="textWrapping"/>
      </w:r>
      <w:r>
        <w:rPr>
          <w:rFonts w:hint="eastAsia" w:ascii="??" w:hAnsi="??" w:cs="宋体"/>
          <w:color w:val="333333"/>
          <w:kern w:val="0"/>
          <w:szCs w:val="21"/>
        </w:rPr>
        <w:t>　　（四）借贷记账法的记账规则</w:t>
      </w:r>
      <w:r>
        <w:rPr>
          <w:rFonts w:ascii="??" w:hAnsi="??" w:cs="宋体"/>
          <w:color w:val="333333"/>
          <w:kern w:val="0"/>
          <w:szCs w:val="21"/>
        </w:rPr>
        <w:br w:type="textWrapping"/>
      </w:r>
      <w:r>
        <w:rPr>
          <w:rFonts w:hint="eastAsia" w:ascii="??" w:hAnsi="??" w:cs="宋体"/>
          <w:color w:val="333333"/>
          <w:kern w:val="0"/>
          <w:szCs w:val="21"/>
        </w:rPr>
        <w:t>　　（五）会计科目的对应关系和会计分录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．会计科目的对应关系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．会计分录</w:t>
      </w:r>
      <w:r>
        <w:rPr>
          <w:rFonts w:ascii="??" w:hAnsi="??" w:cs="宋体"/>
          <w:color w:val="333333"/>
          <w:kern w:val="0"/>
          <w:szCs w:val="21"/>
        </w:rPr>
        <w:br w:type="textWrapping"/>
      </w:r>
      <w:r>
        <w:rPr>
          <w:rFonts w:hint="eastAsia" w:ascii="??" w:hAnsi="??" w:cs="宋体"/>
          <w:color w:val="333333"/>
          <w:kern w:val="0"/>
          <w:szCs w:val="21"/>
        </w:rPr>
        <w:t>　　（六）借贷记账法的试算平衡</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．试算平衡的含义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．试算平衡的分类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）发生额试算平衡法</w:t>
      </w:r>
      <w:r>
        <w:rPr>
          <w:rFonts w:ascii="??" w:hAnsi="??" w:cs="宋体"/>
          <w:color w:val="333333"/>
          <w:kern w:val="0"/>
          <w:szCs w:val="21"/>
        </w:rPr>
        <w:br w:type="textWrapping"/>
      </w:r>
      <w:r>
        <w:rPr>
          <w:rFonts w:hint="eastAsia" w:ascii="??" w:hAnsi="??" w:cs="宋体"/>
          <w:color w:val="333333"/>
          <w:kern w:val="0"/>
          <w:szCs w:val="21"/>
        </w:rPr>
        <w:t>　　全部会计科目本期借方发生额合计</w:t>
      </w:r>
      <w:r>
        <w:rPr>
          <w:rFonts w:ascii="??" w:hAnsi="??" w:cs="宋体"/>
          <w:color w:val="333333"/>
          <w:kern w:val="0"/>
          <w:szCs w:val="21"/>
        </w:rPr>
        <w:t>=</w:t>
      </w:r>
      <w:r>
        <w:rPr>
          <w:rFonts w:hint="eastAsia" w:ascii="??" w:hAnsi="??" w:cs="宋体"/>
          <w:color w:val="333333"/>
          <w:kern w:val="0"/>
          <w:szCs w:val="21"/>
        </w:rPr>
        <w:t>全部会计科目本期贷方发生额合计</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）余额试算平衡法</w:t>
      </w:r>
      <w:r>
        <w:rPr>
          <w:rFonts w:ascii="??" w:hAnsi="??" w:cs="宋体"/>
          <w:color w:val="333333"/>
          <w:kern w:val="0"/>
          <w:szCs w:val="21"/>
        </w:rPr>
        <w:br w:type="textWrapping"/>
      </w:r>
      <w:r>
        <w:rPr>
          <w:rFonts w:hint="eastAsia" w:ascii="??" w:hAnsi="??" w:cs="宋体"/>
          <w:color w:val="333333"/>
          <w:kern w:val="0"/>
          <w:szCs w:val="21"/>
        </w:rPr>
        <w:t>　　全部会计科目的借方期初余额合计</w:t>
      </w:r>
      <w:r>
        <w:rPr>
          <w:rFonts w:ascii="??" w:hAnsi="??" w:cs="宋体"/>
          <w:color w:val="333333"/>
          <w:kern w:val="0"/>
          <w:szCs w:val="21"/>
        </w:rPr>
        <w:t>=</w:t>
      </w:r>
      <w:r>
        <w:rPr>
          <w:rFonts w:hint="eastAsia" w:ascii="??" w:hAnsi="??" w:cs="宋体"/>
          <w:color w:val="333333"/>
          <w:kern w:val="0"/>
          <w:szCs w:val="21"/>
        </w:rPr>
        <w:t>全部会计科目的贷方期初余额合计</w:t>
      </w:r>
      <w:r>
        <w:rPr>
          <w:rFonts w:ascii="??" w:hAnsi="??" w:cs="宋体"/>
          <w:color w:val="333333"/>
          <w:kern w:val="0"/>
          <w:szCs w:val="21"/>
        </w:rPr>
        <w:br w:type="textWrapping"/>
      </w:r>
      <w:r>
        <w:rPr>
          <w:rFonts w:hint="eastAsia" w:ascii="??" w:hAnsi="??" w:cs="宋体"/>
          <w:color w:val="333333"/>
          <w:kern w:val="0"/>
          <w:szCs w:val="21"/>
        </w:rPr>
        <w:t>　　全部会计科目的借方期末余额合计</w:t>
      </w:r>
      <w:r>
        <w:rPr>
          <w:rFonts w:ascii="??" w:hAnsi="??" w:cs="宋体"/>
          <w:color w:val="333333"/>
          <w:kern w:val="0"/>
          <w:szCs w:val="21"/>
        </w:rPr>
        <w:t>=</w:t>
      </w:r>
      <w:r>
        <w:rPr>
          <w:rFonts w:hint="eastAsia" w:ascii="??" w:hAnsi="??" w:cs="宋体"/>
          <w:color w:val="333333"/>
          <w:kern w:val="0"/>
          <w:szCs w:val="21"/>
        </w:rPr>
        <w:t>全部会计科目的贷方期末余额合计</w:t>
      </w:r>
      <w:r>
        <w:rPr>
          <w:rFonts w:ascii="??" w:hAnsi="??" w:cs="宋体"/>
          <w:color w:val="333333"/>
          <w:kern w:val="0"/>
          <w:szCs w:val="21"/>
        </w:rPr>
        <w:br w:type="textWrapping"/>
      </w:r>
      <w:r>
        <w:rPr>
          <w:rFonts w:hint="eastAsia" w:ascii="??" w:hAnsi="??" w:cs="宋体"/>
          <w:color w:val="333333"/>
          <w:kern w:val="0"/>
          <w:szCs w:val="21"/>
        </w:rPr>
        <w:t>　　三、总分类科目与明细分类科目的平行登记</w:t>
      </w:r>
      <w:r>
        <w:rPr>
          <w:rFonts w:ascii="??" w:hAnsi="??" w:cs="宋体"/>
          <w:color w:val="333333"/>
          <w:kern w:val="0"/>
          <w:szCs w:val="21"/>
        </w:rPr>
        <w:br w:type="textWrapping"/>
      </w:r>
      <w:r>
        <w:rPr>
          <w:rFonts w:hint="eastAsia" w:ascii="??" w:hAnsi="??" w:cs="宋体"/>
          <w:color w:val="333333"/>
          <w:kern w:val="0"/>
          <w:szCs w:val="21"/>
        </w:rPr>
        <w:t>　　（一）总分类科目与明细分类科目的关系</w:t>
      </w:r>
      <w:r>
        <w:rPr>
          <w:rFonts w:ascii="??" w:hAnsi="??" w:cs="宋体"/>
          <w:color w:val="333333"/>
          <w:kern w:val="0"/>
          <w:szCs w:val="21"/>
        </w:rPr>
        <w:br w:type="textWrapping"/>
      </w:r>
      <w:r>
        <w:rPr>
          <w:rFonts w:hint="eastAsia" w:ascii="??" w:hAnsi="??" w:cs="宋体"/>
          <w:color w:val="333333"/>
          <w:kern w:val="0"/>
          <w:szCs w:val="21"/>
        </w:rPr>
        <w:t>　　（二）总分类科目与明细分类科目的平行登记</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）所依据会计凭证相同（依据相同）</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）借贷方向相同（方向相同）</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）所属会计期间相同（期间相同）</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）计入总分类科目的金额与计入其所属明细分类科目的金额合计相等（金额相等）</w:t>
      </w:r>
    </w:p>
    <w:p w14:paraId="74E3E8F7">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第四章　会计凭证</w:t>
      </w:r>
    </w:p>
    <w:p w14:paraId="31378D4D">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第一节会计凭证概述</w:t>
      </w:r>
      <w:r>
        <w:rPr>
          <w:rFonts w:ascii="??" w:hAnsi="??" w:cs="宋体"/>
          <w:b/>
          <w:bCs/>
          <w:color w:val="333333"/>
          <w:kern w:val="0"/>
          <w:szCs w:val="21"/>
        </w:rPr>
        <w:br w:type="textWrapping"/>
      </w:r>
      <w:r>
        <w:rPr>
          <w:rFonts w:hint="eastAsia" w:ascii="??" w:hAnsi="??" w:cs="宋体"/>
          <w:color w:val="333333"/>
          <w:kern w:val="0"/>
          <w:szCs w:val="21"/>
        </w:rPr>
        <w:t>　　一、会计凭证的概念和种类</w:t>
      </w:r>
      <w:r>
        <w:rPr>
          <w:rFonts w:ascii="??" w:hAnsi="??" w:cs="宋体"/>
          <w:color w:val="333333"/>
          <w:kern w:val="0"/>
          <w:szCs w:val="21"/>
        </w:rPr>
        <w:br w:type="textWrapping"/>
      </w:r>
      <w:r>
        <w:rPr>
          <w:rFonts w:hint="eastAsia" w:ascii="??" w:hAnsi="??" w:cs="宋体"/>
          <w:color w:val="333333"/>
          <w:kern w:val="0"/>
          <w:szCs w:val="21"/>
        </w:rPr>
        <w:t>　　（一）原始凭证</w:t>
      </w:r>
      <w:r>
        <w:rPr>
          <w:rFonts w:ascii="??" w:hAnsi="??" w:cs="宋体"/>
          <w:color w:val="333333"/>
          <w:kern w:val="0"/>
          <w:szCs w:val="21"/>
        </w:rPr>
        <w:br w:type="textWrapping"/>
      </w:r>
      <w:r>
        <w:rPr>
          <w:rFonts w:hint="eastAsia" w:ascii="??" w:hAnsi="??" w:cs="宋体"/>
          <w:color w:val="333333"/>
          <w:kern w:val="0"/>
          <w:szCs w:val="21"/>
        </w:rPr>
        <w:t>　　（二）记账凭证</w:t>
      </w:r>
      <w:r>
        <w:rPr>
          <w:rFonts w:ascii="??" w:hAnsi="??" w:cs="宋体"/>
          <w:color w:val="333333"/>
          <w:kern w:val="0"/>
          <w:szCs w:val="21"/>
        </w:rPr>
        <w:br w:type="textWrapping"/>
      </w:r>
      <w:r>
        <w:rPr>
          <w:rFonts w:hint="eastAsia" w:ascii="??" w:hAnsi="??" w:cs="宋体"/>
          <w:color w:val="333333"/>
          <w:kern w:val="0"/>
          <w:szCs w:val="21"/>
        </w:rPr>
        <w:t>　　二、会计凭证的作用</w:t>
      </w:r>
      <w:r>
        <w:rPr>
          <w:rFonts w:ascii="??" w:hAnsi="??" w:cs="宋体"/>
          <w:color w:val="333333"/>
          <w:kern w:val="0"/>
          <w:szCs w:val="21"/>
        </w:rPr>
        <w:br w:type="textWrapping"/>
      </w:r>
      <w:r>
        <w:rPr>
          <w:rFonts w:hint="eastAsia" w:ascii="??" w:hAnsi="??" w:cs="宋体"/>
          <w:color w:val="333333"/>
          <w:kern w:val="0"/>
          <w:szCs w:val="21"/>
        </w:rPr>
        <w:t>　　（一）记录经济业务，提供记账依据</w:t>
      </w:r>
      <w:r>
        <w:rPr>
          <w:rFonts w:ascii="??" w:hAnsi="??" w:cs="宋体"/>
          <w:color w:val="333333"/>
          <w:kern w:val="0"/>
          <w:szCs w:val="21"/>
        </w:rPr>
        <w:br w:type="textWrapping"/>
      </w:r>
      <w:r>
        <w:rPr>
          <w:rFonts w:hint="eastAsia" w:ascii="??" w:hAnsi="??" w:cs="宋体"/>
          <w:color w:val="333333"/>
          <w:kern w:val="0"/>
          <w:szCs w:val="21"/>
        </w:rPr>
        <w:t>　　（二）明确经济责任，强化内部控制</w:t>
      </w:r>
      <w:r>
        <w:rPr>
          <w:rFonts w:ascii="??" w:hAnsi="??" w:cs="宋体"/>
          <w:color w:val="333333"/>
          <w:kern w:val="0"/>
          <w:szCs w:val="21"/>
        </w:rPr>
        <w:br w:type="textWrapping"/>
      </w:r>
      <w:r>
        <w:rPr>
          <w:rFonts w:hint="eastAsia" w:ascii="??" w:hAnsi="??" w:cs="宋体"/>
          <w:color w:val="333333"/>
          <w:kern w:val="0"/>
          <w:szCs w:val="21"/>
        </w:rPr>
        <w:t>　　（三）监督经济活动，控制经济运行</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第二节原始凭证</w:t>
      </w:r>
      <w:r>
        <w:rPr>
          <w:rFonts w:ascii="??" w:hAnsi="??" w:cs="宋体"/>
          <w:b/>
          <w:bCs/>
          <w:color w:val="333333"/>
          <w:kern w:val="0"/>
          <w:szCs w:val="21"/>
        </w:rPr>
        <w:br w:type="textWrapping"/>
      </w:r>
      <w:r>
        <w:rPr>
          <w:rFonts w:hint="eastAsia" w:ascii="??" w:hAnsi="??" w:cs="宋体"/>
          <w:color w:val="333333"/>
          <w:kern w:val="0"/>
          <w:szCs w:val="21"/>
        </w:rPr>
        <w:t>　　一、原始凭证的种类</w:t>
      </w:r>
      <w:r>
        <w:rPr>
          <w:rFonts w:ascii="??" w:hAnsi="??" w:cs="宋体"/>
          <w:color w:val="333333"/>
          <w:kern w:val="0"/>
          <w:szCs w:val="21"/>
        </w:rPr>
        <w:br w:type="textWrapping"/>
      </w:r>
      <w:r>
        <w:rPr>
          <w:rFonts w:hint="eastAsia" w:ascii="??" w:hAnsi="??" w:cs="宋体"/>
          <w:color w:val="333333"/>
          <w:kern w:val="0"/>
          <w:szCs w:val="21"/>
        </w:rPr>
        <w:t>　　（一）按取得的来源不同分类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．自制原始凭证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．外来原始凭证</w:t>
      </w:r>
      <w:r>
        <w:rPr>
          <w:rFonts w:ascii="??" w:hAnsi="??" w:cs="宋体"/>
          <w:color w:val="333333"/>
          <w:kern w:val="0"/>
          <w:szCs w:val="21"/>
        </w:rPr>
        <w:br w:type="textWrapping"/>
      </w:r>
      <w:r>
        <w:rPr>
          <w:rFonts w:hint="eastAsia" w:ascii="??" w:hAnsi="??" w:cs="宋体"/>
          <w:color w:val="333333"/>
          <w:kern w:val="0"/>
          <w:szCs w:val="21"/>
        </w:rPr>
        <w:t>　　（二）按照格式的不同分类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．通用凭证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．专用凭证</w:t>
      </w:r>
      <w:r>
        <w:rPr>
          <w:rFonts w:ascii="??" w:hAnsi="??" w:cs="宋体"/>
          <w:color w:val="333333"/>
          <w:kern w:val="0"/>
          <w:szCs w:val="21"/>
        </w:rPr>
        <w:br w:type="textWrapping"/>
      </w:r>
      <w:r>
        <w:rPr>
          <w:rFonts w:hint="eastAsia" w:ascii="??" w:hAnsi="??" w:cs="宋体"/>
          <w:color w:val="333333"/>
          <w:kern w:val="0"/>
          <w:szCs w:val="21"/>
        </w:rPr>
        <w:t>　　二、原始凭证的基本内容</w:t>
      </w:r>
      <w:r>
        <w:rPr>
          <w:rFonts w:ascii="??" w:hAnsi="??" w:cs="宋体"/>
          <w:color w:val="333333"/>
          <w:kern w:val="0"/>
          <w:szCs w:val="21"/>
        </w:rPr>
        <w:br w:type="textWrapping"/>
      </w:r>
      <w:r>
        <w:rPr>
          <w:rFonts w:hint="eastAsia" w:ascii="??" w:hAnsi="??" w:cs="宋体"/>
          <w:color w:val="333333"/>
          <w:kern w:val="0"/>
          <w:szCs w:val="21"/>
        </w:rPr>
        <w:t>　　原始凭证所包括的基本内容，通常称为凭证要素，主要有：原始凭证名称、填制凭证的日期、凭证的编号、接受凭证单位名称（抬头人）、经济业务内容（含数量、单价、金额等）、填制单位签章、有关人员（部门负责人、经办人员）签章、填制凭证单位名称或者填制人姓名、凭证附件。</w:t>
      </w:r>
      <w:r>
        <w:rPr>
          <w:rFonts w:ascii="??" w:hAnsi="??" w:cs="宋体"/>
          <w:color w:val="333333"/>
          <w:kern w:val="0"/>
          <w:szCs w:val="21"/>
        </w:rPr>
        <w:br w:type="textWrapping"/>
      </w:r>
      <w:r>
        <w:rPr>
          <w:rFonts w:hint="eastAsia" w:ascii="??" w:hAnsi="??" w:cs="宋体"/>
          <w:color w:val="333333"/>
          <w:kern w:val="0"/>
          <w:szCs w:val="21"/>
        </w:rPr>
        <w:t>　　三、原始凭证的填制要求</w:t>
      </w:r>
      <w:r>
        <w:rPr>
          <w:rFonts w:ascii="??" w:hAnsi="??" w:cs="宋体"/>
          <w:color w:val="333333"/>
          <w:kern w:val="0"/>
          <w:szCs w:val="21"/>
        </w:rPr>
        <w:br w:type="textWrapping"/>
      </w:r>
      <w:r>
        <w:rPr>
          <w:rFonts w:hint="eastAsia" w:ascii="??" w:hAnsi="??" w:cs="宋体"/>
          <w:color w:val="333333"/>
          <w:kern w:val="0"/>
          <w:szCs w:val="21"/>
        </w:rPr>
        <w:t>　　（一）填制原始凭证的基本要求</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．记录要真实</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．内容要完整</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．手续要完备</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．书写要清楚、规范</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．编号要连续</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6</w:t>
      </w:r>
      <w:r>
        <w:rPr>
          <w:rFonts w:hint="eastAsia" w:ascii="??" w:hAnsi="??" w:cs="宋体"/>
          <w:color w:val="333333"/>
          <w:kern w:val="0"/>
          <w:szCs w:val="21"/>
        </w:rPr>
        <w:t>．不得涂改、刮擦、挖补</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7</w:t>
      </w:r>
      <w:r>
        <w:rPr>
          <w:rFonts w:hint="eastAsia" w:ascii="??" w:hAnsi="??" w:cs="宋体"/>
          <w:color w:val="333333"/>
          <w:kern w:val="0"/>
          <w:szCs w:val="21"/>
        </w:rPr>
        <w:t>．填制要及时</w:t>
      </w:r>
      <w:r>
        <w:rPr>
          <w:rFonts w:ascii="??" w:hAnsi="??" w:cs="宋体"/>
          <w:color w:val="333333"/>
          <w:kern w:val="0"/>
          <w:szCs w:val="21"/>
        </w:rPr>
        <w:br w:type="textWrapping"/>
      </w:r>
      <w:r>
        <w:rPr>
          <w:rFonts w:hint="eastAsia" w:ascii="??" w:hAnsi="??" w:cs="宋体"/>
          <w:color w:val="333333"/>
          <w:kern w:val="0"/>
          <w:szCs w:val="21"/>
        </w:rPr>
        <w:t>　　（二）自制原始凭证的填制要求</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．一次凭证的填制</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．累计凭证的填制</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．汇总凭证的填制</w:t>
      </w:r>
      <w:r>
        <w:rPr>
          <w:rFonts w:ascii="??" w:hAnsi="??" w:cs="宋体"/>
          <w:color w:val="333333"/>
          <w:kern w:val="0"/>
          <w:szCs w:val="21"/>
        </w:rPr>
        <w:br w:type="textWrapping"/>
      </w:r>
      <w:r>
        <w:rPr>
          <w:rFonts w:hint="eastAsia" w:ascii="??" w:hAnsi="??" w:cs="宋体"/>
          <w:color w:val="333333"/>
          <w:kern w:val="0"/>
          <w:szCs w:val="21"/>
        </w:rPr>
        <w:t>　　（三）外来原始凭证的填制要求</w:t>
      </w:r>
      <w:r>
        <w:rPr>
          <w:rFonts w:ascii="??" w:hAnsi="??" w:cs="宋体"/>
          <w:color w:val="333333"/>
          <w:kern w:val="0"/>
          <w:szCs w:val="21"/>
        </w:rPr>
        <w:br w:type="textWrapping"/>
      </w:r>
      <w:r>
        <w:rPr>
          <w:rFonts w:hint="eastAsia" w:ascii="??" w:hAnsi="??" w:cs="宋体"/>
          <w:color w:val="333333"/>
          <w:kern w:val="0"/>
          <w:szCs w:val="21"/>
        </w:rPr>
        <w:t>　　四、原始凭证的审核</w:t>
      </w:r>
      <w:r>
        <w:rPr>
          <w:rFonts w:ascii="??" w:hAnsi="??" w:cs="宋体"/>
          <w:color w:val="333333"/>
          <w:kern w:val="0"/>
          <w:szCs w:val="21"/>
        </w:rPr>
        <w:br w:type="textWrapping"/>
      </w:r>
      <w:r>
        <w:rPr>
          <w:rFonts w:hint="eastAsia" w:ascii="??" w:hAnsi="??" w:cs="宋体"/>
          <w:color w:val="333333"/>
          <w:kern w:val="0"/>
          <w:szCs w:val="21"/>
        </w:rPr>
        <w:t>　　（一）审核原始凭证的真实性</w:t>
      </w:r>
      <w:r>
        <w:rPr>
          <w:rFonts w:ascii="??" w:hAnsi="??" w:cs="宋体"/>
          <w:color w:val="333333"/>
          <w:kern w:val="0"/>
          <w:szCs w:val="21"/>
        </w:rPr>
        <w:br w:type="textWrapping"/>
      </w:r>
      <w:r>
        <w:rPr>
          <w:rFonts w:hint="eastAsia" w:ascii="??" w:hAnsi="??" w:cs="宋体"/>
          <w:color w:val="333333"/>
          <w:kern w:val="0"/>
          <w:szCs w:val="21"/>
        </w:rPr>
        <w:t>　　（二）审核原始凭证的合法性</w:t>
      </w:r>
      <w:r>
        <w:rPr>
          <w:rFonts w:ascii="??" w:hAnsi="??" w:cs="宋体"/>
          <w:color w:val="333333"/>
          <w:kern w:val="0"/>
          <w:szCs w:val="21"/>
        </w:rPr>
        <w:br w:type="textWrapping"/>
      </w:r>
      <w:r>
        <w:rPr>
          <w:rFonts w:hint="eastAsia" w:ascii="??" w:hAnsi="??" w:cs="宋体"/>
          <w:color w:val="333333"/>
          <w:kern w:val="0"/>
          <w:szCs w:val="21"/>
        </w:rPr>
        <w:t>　　（三）审核原始凭证的合理性</w:t>
      </w:r>
      <w:r>
        <w:rPr>
          <w:rFonts w:ascii="??" w:hAnsi="??" w:cs="宋体"/>
          <w:color w:val="333333"/>
          <w:kern w:val="0"/>
          <w:szCs w:val="21"/>
        </w:rPr>
        <w:br w:type="textWrapping"/>
      </w:r>
      <w:r>
        <w:rPr>
          <w:rFonts w:hint="eastAsia" w:ascii="??" w:hAnsi="??" w:cs="宋体"/>
          <w:color w:val="333333"/>
          <w:kern w:val="0"/>
          <w:szCs w:val="21"/>
        </w:rPr>
        <w:t>　　（四）审核原始凭证的完整性</w:t>
      </w:r>
      <w:r>
        <w:rPr>
          <w:rFonts w:ascii="??" w:hAnsi="??" w:cs="宋体"/>
          <w:color w:val="333333"/>
          <w:kern w:val="0"/>
          <w:szCs w:val="21"/>
        </w:rPr>
        <w:br w:type="textWrapping"/>
      </w:r>
      <w:r>
        <w:rPr>
          <w:rFonts w:hint="eastAsia" w:ascii="??" w:hAnsi="??" w:cs="宋体"/>
          <w:color w:val="333333"/>
          <w:kern w:val="0"/>
          <w:szCs w:val="21"/>
        </w:rPr>
        <w:t>　　（五）审核原始凭证的正确性</w:t>
      </w:r>
      <w:r>
        <w:rPr>
          <w:rFonts w:ascii="??" w:hAnsi="??" w:cs="宋体"/>
          <w:color w:val="333333"/>
          <w:kern w:val="0"/>
          <w:szCs w:val="21"/>
        </w:rPr>
        <w:br w:type="textWrapping"/>
      </w:r>
      <w:r>
        <w:rPr>
          <w:rFonts w:hint="eastAsia" w:ascii="??" w:hAnsi="??" w:cs="宋体"/>
          <w:color w:val="333333"/>
          <w:kern w:val="0"/>
          <w:szCs w:val="21"/>
        </w:rPr>
        <w:t>　　（六）审核原始凭证的及时性</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　第三节记账凭证</w:t>
      </w:r>
      <w:r>
        <w:rPr>
          <w:rFonts w:ascii="??" w:hAnsi="??" w:cs="宋体"/>
          <w:b/>
          <w:bCs/>
          <w:color w:val="333333"/>
          <w:kern w:val="0"/>
          <w:szCs w:val="21"/>
        </w:rPr>
        <w:br w:type="textWrapping"/>
      </w:r>
      <w:r>
        <w:rPr>
          <w:rFonts w:hint="eastAsia" w:ascii="??" w:hAnsi="??" w:cs="宋体"/>
          <w:color w:val="333333"/>
          <w:kern w:val="0"/>
          <w:szCs w:val="21"/>
        </w:rPr>
        <w:t>　　一、记账凭证的种类</w:t>
      </w:r>
      <w:r>
        <w:rPr>
          <w:rFonts w:ascii="??" w:hAnsi="??" w:cs="宋体"/>
          <w:color w:val="333333"/>
          <w:kern w:val="0"/>
          <w:szCs w:val="21"/>
        </w:rPr>
        <w:br w:type="textWrapping"/>
      </w:r>
      <w:r>
        <w:rPr>
          <w:rFonts w:hint="eastAsia" w:ascii="??" w:hAnsi="??" w:cs="宋体"/>
          <w:color w:val="333333"/>
          <w:kern w:val="0"/>
          <w:szCs w:val="21"/>
        </w:rPr>
        <w:t>　　（一）按内容可分为收款凭证、付款凭证和转账凭证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．收款凭证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．付款凭证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．转账凭证</w:t>
      </w:r>
      <w:r>
        <w:rPr>
          <w:rFonts w:ascii="??" w:hAnsi="??" w:cs="宋体"/>
          <w:color w:val="333333"/>
          <w:kern w:val="0"/>
          <w:szCs w:val="21"/>
        </w:rPr>
        <w:br w:type="textWrapping"/>
      </w:r>
      <w:r>
        <w:rPr>
          <w:rFonts w:hint="eastAsia" w:ascii="??" w:hAnsi="??" w:cs="宋体"/>
          <w:color w:val="333333"/>
          <w:kern w:val="0"/>
          <w:szCs w:val="21"/>
        </w:rPr>
        <w:t>　　（二）按填列方式可分为复式记账凭证和单式记账凭证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．复式凭证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．单式凭证</w:t>
      </w:r>
      <w:r>
        <w:rPr>
          <w:rFonts w:ascii="??" w:hAnsi="??" w:cs="宋体"/>
          <w:color w:val="333333"/>
          <w:kern w:val="0"/>
          <w:szCs w:val="21"/>
        </w:rPr>
        <w:br w:type="textWrapping"/>
      </w:r>
      <w:r>
        <w:rPr>
          <w:rFonts w:hint="eastAsia" w:ascii="??" w:hAnsi="??" w:cs="宋体"/>
          <w:color w:val="333333"/>
          <w:kern w:val="0"/>
          <w:szCs w:val="21"/>
        </w:rPr>
        <w:t>　　二、记账凭证的基本内容</w:t>
      </w:r>
      <w:r>
        <w:rPr>
          <w:rFonts w:ascii="??" w:hAnsi="??" w:cs="宋体"/>
          <w:color w:val="333333"/>
          <w:kern w:val="0"/>
          <w:szCs w:val="21"/>
        </w:rPr>
        <w:br w:type="textWrapping"/>
      </w:r>
      <w:r>
        <w:rPr>
          <w:rFonts w:hint="eastAsia" w:ascii="??" w:hAnsi="??" w:cs="宋体"/>
          <w:color w:val="333333"/>
          <w:kern w:val="0"/>
          <w:szCs w:val="21"/>
        </w:rPr>
        <w:t>　　记账凭证必须具备以下基本内容：（</w:t>
      </w:r>
      <w:r>
        <w:rPr>
          <w:rFonts w:ascii="??" w:hAnsi="??" w:cs="宋体"/>
          <w:color w:val="333333"/>
          <w:kern w:val="0"/>
          <w:szCs w:val="21"/>
        </w:rPr>
        <w:t>1</w:t>
      </w:r>
      <w:r>
        <w:rPr>
          <w:rFonts w:hint="eastAsia" w:ascii="??" w:hAnsi="??" w:cs="宋体"/>
          <w:color w:val="333333"/>
          <w:kern w:val="0"/>
          <w:szCs w:val="21"/>
        </w:rPr>
        <w:t>）记账凭证的名称；（</w:t>
      </w:r>
      <w:r>
        <w:rPr>
          <w:rFonts w:ascii="??" w:hAnsi="??" w:cs="宋体"/>
          <w:color w:val="333333"/>
          <w:kern w:val="0"/>
          <w:szCs w:val="21"/>
        </w:rPr>
        <w:t>2</w:t>
      </w:r>
      <w:r>
        <w:rPr>
          <w:rFonts w:hint="eastAsia" w:ascii="??" w:hAnsi="??" w:cs="宋体"/>
          <w:color w:val="333333"/>
          <w:kern w:val="0"/>
          <w:szCs w:val="21"/>
        </w:rPr>
        <w:t>）记账凭证的日期；（</w:t>
      </w:r>
      <w:r>
        <w:rPr>
          <w:rFonts w:ascii="??" w:hAnsi="??" w:cs="宋体"/>
          <w:color w:val="333333"/>
          <w:kern w:val="0"/>
          <w:szCs w:val="21"/>
        </w:rPr>
        <w:t>3</w:t>
      </w:r>
      <w:r>
        <w:rPr>
          <w:rFonts w:hint="eastAsia" w:ascii="??" w:hAnsi="??" w:cs="宋体"/>
          <w:color w:val="333333"/>
          <w:kern w:val="0"/>
          <w:szCs w:val="21"/>
        </w:rPr>
        <w:t>）记账凭证的编号；（</w:t>
      </w:r>
      <w:r>
        <w:rPr>
          <w:rFonts w:ascii="??" w:hAnsi="??" w:cs="宋体"/>
          <w:color w:val="333333"/>
          <w:kern w:val="0"/>
          <w:szCs w:val="21"/>
        </w:rPr>
        <w:t>4</w:t>
      </w:r>
      <w:r>
        <w:rPr>
          <w:rFonts w:hint="eastAsia" w:ascii="??" w:hAnsi="??" w:cs="宋体"/>
          <w:color w:val="333333"/>
          <w:kern w:val="0"/>
          <w:szCs w:val="21"/>
        </w:rPr>
        <w:t>）经济业务事项的内容摘要；（</w:t>
      </w:r>
      <w:r>
        <w:rPr>
          <w:rFonts w:ascii="??" w:hAnsi="??" w:cs="宋体"/>
          <w:color w:val="333333"/>
          <w:kern w:val="0"/>
          <w:szCs w:val="21"/>
        </w:rPr>
        <w:t>5</w:t>
      </w:r>
      <w:r>
        <w:rPr>
          <w:rFonts w:hint="eastAsia" w:ascii="??" w:hAnsi="??" w:cs="宋体"/>
          <w:color w:val="333333"/>
          <w:kern w:val="0"/>
          <w:szCs w:val="21"/>
        </w:rPr>
        <w:t>）经济业务事项所涉及的会计科目及其记账方向；（</w:t>
      </w:r>
      <w:r>
        <w:rPr>
          <w:rFonts w:ascii="??" w:hAnsi="??" w:cs="宋体"/>
          <w:color w:val="333333"/>
          <w:kern w:val="0"/>
          <w:szCs w:val="21"/>
        </w:rPr>
        <w:t>6</w:t>
      </w:r>
      <w:r>
        <w:rPr>
          <w:rFonts w:hint="eastAsia" w:ascii="??" w:hAnsi="??" w:cs="宋体"/>
          <w:color w:val="333333"/>
          <w:kern w:val="0"/>
          <w:szCs w:val="21"/>
        </w:rPr>
        <w:t>）经济业务事项的金额；（</w:t>
      </w:r>
      <w:r>
        <w:rPr>
          <w:rFonts w:ascii="??" w:hAnsi="??" w:cs="宋体"/>
          <w:color w:val="333333"/>
          <w:kern w:val="0"/>
          <w:szCs w:val="21"/>
        </w:rPr>
        <w:t>7</w:t>
      </w:r>
      <w:r>
        <w:rPr>
          <w:rFonts w:hint="eastAsia" w:ascii="??" w:hAnsi="??" w:cs="宋体"/>
          <w:color w:val="333333"/>
          <w:kern w:val="0"/>
          <w:szCs w:val="21"/>
        </w:rPr>
        <w:t>）记账标记；（</w:t>
      </w:r>
      <w:r>
        <w:rPr>
          <w:rFonts w:ascii="??" w:hAnsi="??" w:cs="宋体"/>
          <w:color w:val="333333"/>
          <w:kern w:val="0"/>
          <w:szCs w:val="21"/>
        </w:rPr>
        <w:t>8</w:t>
      </w:r>
      <w:r>
        <w:rPr>
          <w:rFonts w:hint="eastAsia" w:ascii="??" w:hAnsi="??" w:cs="宋体"/>
          <w:color w:val="333333"/>
          <w:kern w:val="0"/>
          <w:szCs w:val="21"/>
        </w:rPr>
        <w:t>）所附原始凭证的张数；（</w:t>
      </w:r>
      <w:r>
        <w:rPr>
          <w:rFonts w:ascii="??" w:hAnsi="??" w:cs="宋体"/>
          <w:color w:val="333333"/>
          <w:kern w:val="0"/>
          <w:szCs w:val="21"/>
        </w:rPr>
        <w:t>9</w:t>
      </w:r>
      <w:r>
        <w:rPr>
          <w:rFonts w:hint="eastAsia" w:ascii="??" w:hAnsi="??" w:cs="宋体"/>
          <w:color w:val="333333"/>
          <w:kern w:val="0"/>
          <w:szCs w:val="21"/>
        </w:rPr>
        <w:t>）制证、审核、记账、会计主管等有关人员的签章，收款凭证和付款凭证还应由出纳人员签名或盖章。</w:t>
      </w:r>
      <w:r>
        <w:rPr>
          <w:rFonts w:ascii="??" w:hAnsi="??" w:cs="宋体"/>
          <w:color w:val="333333"/>
          <w:kern w:val="0"/>
          <w:szCs w:val="21"/>
        </w:rPr>
        <w:br w:type="textWrapping"/>
      </w:r>
      <w:r>
        <w:rPr>
          <w:rFonts w:hint="eastAsia" w:ascii="??" w:hAnsi="??" w:cs="宋体"/>
          <w:color w:val="333333"/>
          <w:kern w:val="0"/>
          <w:szCs w:val="21"/>
        </w:rPr>
        <w:t>　　三、记账凭证的填制要求</w:t>
      </w:r>
      <w:r>
        <w:rPr>
          <w:rFonts w:ascii="??" w:hAnsi="??" w:cs="宋体"/>
          <w:color w:val="333333"/>
          <w:kern w:val="0"/>
          <w:szCs w:val="21"/>
        </w:rPr>
        <w:br w:type="textWrapping"/>
      </w:r>
      <w:r>
        <w:rPr>
          <w:rFonts w:hint="eastAsia" w:ascii="??" w:hAnsi="??" w:cs="宋体"/>
          <w:color w:val="333333"/>
          <w:kern w:val="0"/>
          <w:szCs w:val="21"/>
        </w:rPr>
        <w:t>　　（一）基本要求</w:t>
      </w:r>
      <w:r>
        <w:rPr>
          <w:rFonts w:ascii="??" w:hAnsi="??" w:cs="宋体"/>
          <w:color w:val="333333"/>
          <w:kern w:val="0"/>
          <w:szCs w:val="21"/>
        </w:rPr>
        <w:br w:type="textWrapping"/>
      </w:r>
      <w:r>
        <w:rPr>
          <w:rFonts w:hint="eastAsia" w:ascii="??" w:hAnsi="??" w:cs="宋体"/>
          <w:color w:val="333333"/>
          <w:kern w:val="0"/>
          <w:szCs w:val="21"/>
        </w:rPr>
        <w:t>　　（二）收款凭证的填制要求</w:t>
      </w:r>
      <w:r>
        <w:rPr>
          <w:rFonts w:ascii="??" w:hAnsi="??" w:cs="宋体"/>
          <w:color w:val="333333"/>
          <w:kern w:val="0"/>
          <w:szCs w:val="21"/>
        </w:rPr>
        <w:br w:type="textWrapping"/>
      </w:r>
      <w:r>
        <w:rPr>
          <w:rFonts w:hint="eastAsia" w:ascii="??" w:hAnsi="??" w:cs="宋体"/>
          <w:color w:val="333333"/>
          <w:kern w:val="0"/>
          <w:szCs w:val="21"/>
        </w:rPr>
        <w:t>　　（三）付款凭证的填制要求</w:t>
      </w:r>
      <w:r>
        <w:rPr>
          <w:rFonts w:ascii="??" w:hAnsi="??" w:cs="宋体"/>
          <w:color w:val="333333"/>
          <w:kern w:val="0"/>
          <w:szCs w:val="21"/>
        </w:rPr>
        <w:br w:type="textWrapping"/>
      </w:r>
      <w:r>
        <w:rPr>
          <w:rFonts w:hint="eastAsia" w:ascii="??" w:hAnsi="??" w:cs="宋体"/>
          <w:color w:val="333333"/>
          <w:kern w:val="0"/>
          <w:szCs w:val="21"/>
        </w:rPr>
        <w:t>　　（四）转账凭证的填制要求</w:t>
      </w:r>
      <w:r>
        <w:rPr>
          <w:rFonts w:ascii="??" w:hAnsi="??" w:cs="宋体"/>
          <w:color w:val="333333"/>
          <w:kern w:val="0"/>
          <w:szCs w:val="21"/>
        </w:rPr>
        <w:br w:type="textWrapping"/>
      </w:r>
      <w:r>
        <w:rPr>
          <w:rFonts w:hint="eastAsia" w:ascii="??" w:hAnsi="??" w:cs="宋体"/>
          <w:color w:val="333333"/>
          <w:kern w:val="0"/>
          <w:szCs w:val="21"/>
        </w:rPr>
        <w:t>　　（五）记账凭证的审核</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．内容是否真实</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．项目是否齐全</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．科目是否正确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．金额是否正确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．书写是否正确</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第四节会计凭证的传递和保管</w:t>
      </w:r>
      <w:r>
        <w:rPr>
          <w:rFonts w:ascii="??" w:hAnsi="??" w:cs="宋体"/>
          <w:b/>
          <w:bCs/>
          <w:color w:val="333333"/>
          <w:kern w:val="0"/>
          <w:szCs w:val="21"/>
        </w:rPr>
        <w:br w:type="textWrapping"/>
      </w:r>
      <w:r>
        <w:rPr>
          <w:rFonts w:hint="eastAsia" w:ascii="??" w:hAnsi="??" w:cs="宋体"/>
          <w:color w:val="333333"/>
          <w:kern w:val="0"/>
          <w:szCs w:val="21"/>
        </w:rPr>
        <w:t>　　一、会计凭证的传递</w:t>
      </w:r>
      <w:r>
        <w:rPr>
          <w:rFonts w:ascii="??" w:hAnsi="??" w:cs="宋体"/>
          <w:color w:val="333333"/>
          <w:kern w:val="0"/>
          <w:szCs w:val="21"/>
        </w:rPr>
        <w:br w:type="textWrapping"/>
      </w:r>
      <w:r>
        <w:rPr>
          <w:rFonts w:hint="eastAsia" w:ascii="??" w:hAnsi="??" w:cs="宋体"/>
          <w:color w:val="333333"/>
          <w:kern w:val="0"/>
          <w:szCs w:val="21"/>
        </w:rPr>
        <w:t>　　会计凭证的传递是指会计凭证从取得或填制时起至归档保管过程中，在单位内部各有关部门和人员之间的传送程序。</w:t>
      </w:r>
      <w:r>
        <w:rPr>
          <w:rFonts w:ascii="??" w:hAnsi="??" w:cs="宋体"/>
          <w:color w:val="333333"/>
          <w:kern w:val="0"/>
          <w:szCs w:val="21"/>
        </w:rPr>
        <w:br w:type="textWrapping"/>
      </w:r>
      <w:r>
        <w:rPr>
          <w:rFonts w:hint="eastAsia" w:ascii="??" w:hAnsi="??" w:cs="宋体"/>
          <w:color w:val="333333"/>
          <w:kern w:val="0"/>
          <w:szCs w:val="21"/>
        </w:rPr>
        <w:t>　　二、会计凭证的保管</w:t>
      </w:r>
      <w:r>
        <w:rPr>
          <w:rFonts w:ascii="??" w:hAnsi="??" w:cs="宋体"/>
          <w:color w:val="333333"/>
          <w:kern w:val="0"/>
          <w:szCs w:val="21"/>
        </w:rPr>
        <w:br w:type="textWrapping"/>
      </w:r>
      <w:r>
        <w:rPr>
          <w:rFonts w:hint="eastAsia" w:ascii="??" w:hAnsi="??" w:cs="宋体"/>
          <w:color w:val="333333"/>
          <w:kern w:val="0"/>
          <w:szCs w:val="21"/>
        </w:rPr>
        <w:t>　　会计凭证的保管，是指会计凭证登账后的整理、装订和归档存查。</w:t>
      </w:r>
    </w:p>
    <w:p w14:paraId="75C2F16E">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第五章　会计账簿</w:t>
      </w:r>
    </w:p>
    <w:p w14:paraId="0917DF6D">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第一节会计账簿概述</w:t>
      </w:r>
      <w:r>
        <w:rPr>
          <w:rFonts w:ascii="??" w:hAnsi="??" w:cs="宋体"/>
          <w:b/>
          <w:bCs/>
          <w:color w:val="333333"/>
          <w:kern w:val="0"/>
          <w:szCs w:val="21"/>
        </w:rPr>
        <w:br w:type="textWrapping"/>
      </w:r>
      <w:r>
        <w:rPr>
          <w:rFonts w:hint="eastAsia" w:ascii="??" w:hAnsi="??" w:cs="宋体"/>
          <w:color w:val="333333"/>
          <w:kern w:val="0"/>
          <w:szCs w:val="21"/>
        </w:rPr>
        <w:t>　　一、会计账簿的概念</w:t>
      </w:r>
      <w:r>
        <w:rPr>
          <w:rFonts w:ascii="??" w:hAnsi="??" w:cs="宋体"/>
          <w:color w:val="333333"/>
          <w:kern w:val="0"/>
          <w:szCs w:val="21"/>
        </w:rPr>
        <w:br w:type="textWrapping"/>
      </w:r>
      <w:r>
        <w:rPr>
          <w:rFonts w:hint="eastAsia" w:ascii="??" w:hAnsi="??" w:cs="宋体"/>
          <w:color w:val="333333"/>
          <w:kern w:val="0"/>
          <w:szCs w:val="21"/>
        </w:rPr>
        <w:t>　　会计账簿是指由一定格式账页组成的，以经过审核的会计凭证为依据，全面、系统、连续地记录各项经济业务事项的簿籍。各单位应当按照国家统一的会计制度的规定和会计业务的需要设置会计账簿。</w:t>
      </w:r>
      <w:r>
        <w:rPr>
          <w:rFonts w:ascii="??" w:hAnsi="??" w:cs="宋体"/>
          <w:color w:val="333333"/>
          <w:kern w:val="0"/>
          <w:szCs w:val="21"/>
        </w:rPr>
        <w:br w:type="textWrapping"/>
      </w:r>
      <w:r>
        <w:rPr>
          <w:rFonts w:hint="eastAsia" w:ascii="??" w:hAnsi="??" w:cs="宋体"/>
          <w:color w:val="333333"/>
          <w:kern w:val="0"/>
          <w:szCs w:val="21"/>
        </w:rPr>
        <w:t>　　二、会计账簿的分类</w:t>
      </w:r>
      <w:r>
        <w:rPr>
          <w:rFonts w:ascii="??" w:hAnsi="??" w:cs="宋体"/>
          <w:color w:val="333333"/>
          <w:kern w:val="0"/>
          <w:szCs w:val="21"/>
        </w:rPr>
        <w:br w:type="textWrapping"/>
      </w:r>
      <w:r>
        <w:rPr>
          <w:rFonts w:hint="eastAsia" w:ascii="??" w:hAnsi="??" w:cs="宋体"/>
          <w:color w:val="333333"/>
          <w:kern w:val="0"/>
          <w:szCs w:val="21"/>
        </w:rPr>
        <w:t>　　（一）按用途分类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．序时账簿</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．分类账簿</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．备查账簿</w:t>
      </w:r>
      <w:r>
        <w:rPr>
          <w:rFonts w:ascii="??" w:hAnsi="??" w:cs="宋体"/>
          <w:color w:val="333333"/>
          <w:kern w:val="0"/>
          <w:szCs w:val="21"/>
        </w:rPr>
        <w:br w:type="textWrapping"/>
      </w:r>
      <w:r>
        <w:rPr>
          <w:rFonts w:hint="eastAsia" w:ascii="??" w:hAnsi="??" w:cs="宋体"/>
          <w:color w:val="333333"/>
          <w:kern w:val="0"/>
          <w:szCs w:val="21"/>
        </w:rPr>
        <w:t>　　（二）按账页格式分类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．两栏式账簿</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．三栏式账簿</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．多栏式账簿</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．数量金额式账簿</w:t>
      </w:r>
      <w:r>
        <w:rPr>
          <w:rFonts w:ascii="??" w:hAnsi="??" w:cs="宋体"/>
          <w:color w:val="333333"/>
          <w:kern w:val="0"/>
          <w:szCs w:val="21"/>
        </w:rPr>
        <w:br w:type="textWrapping"/>
      </w:r>
      <w:r>
        <w:rPr>
          <w:rFonts w:hint="eastAsia" w:ascii="??" w:hAnsi="??" w:cs="宋体"/>
          <w:color w:val="333333"/>
          <w:kern w:val="0"/>
          <w:szCs w:val="21"/>
        </w:rPr>
        <w:t>　　（三）按外型特征分类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．订本账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．活页账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．卡片账</w:t>
      </w:r>
      <w:r>
        <w:rPr>
          <w:rFonts w:ascii="??" w:hAnsi="??" w:cs="宋体"/>
          <w:color w:val="333333"/>
          <w:kern w:val="0"/>
          <w:szCs w:val="21"/>
        </w:rPr>
        <w:br w:type="textWrapping"/>
      </w:r>
      <w:r>
        <w:rPr>
          <w:rFonts w:hint="eastAsia" w:ascii="??" w:hAnsi="??" w:cs="宋体"/>
          <w:color w:val="333333"/>
          <w:kern w:val="0"/>
          <w:szCs w:val="21"/>
        </w:rPr>
        <w:t>　　三、会计账簿与账户</w:t>
      </w:r>
      <w:r>
        <w:rPr>
          <w:rFonts w:ascii="??" w:hAnsi="??" w:cs="宋体"/>
          <w:color w:val="333333"/>
          <w:kern w:val="0"/>
          <w:szCs w:val="21"/>
        </w:rPr>
        <w:br w:type="textWrapping"/>
      </w:r>
      <w:r>
        <w:rPr>
          <w:rFonts w:hint="eastAsia" w:ascii="??" w:hAnsi="??" w:cs="宋体"/>
          <w:color w:val="333333"/>
          <w:kern w:val="0"/>
          <w:szCs w:val="21"/>
        </w:rPr>
        <w:t>　　（一）账户的概念</w:t>
      </w:r>
      <w:r>
        <w:rPr>
          <w:rFonts w:ascii="??" w:hAnsi="??" w:cs="宋体"/>
          <w:color w:val="333333"/>
          <w:kern w:val="0"/>
          <w:szCs w:val="21"/>
        </w:rPr>
        <w:br w:type="textWrapping"/>
      </w:r>
      <w:r>
        <w:rPr>
          <w:rFonts w:hint="eastAsia" w:ascii="??" w:hAnsi="??" w:cs="宋体"/>
          <w:color w:val="333333"/>
          <w:kern w:val="0"/>
          <w:szCs w:val="21"/>
        </w:rPr>
        <w:t>　　（二）账户的基本结构</w:t>
      </w:r>
      <w:r>
        <w:rPr>
          <w:rFonts w:ascii="??" w:hAnsi="??" w:cs="宋体"/>
          <w:color w:val="333333"/>
          <w:kern w:val="0"/>
          <w:szCs w:val="21"/>
        </w:rPr>
        <w:br w:type="textWrapping"/>
      </w:r>
      <w:r>
        <w:rPr>
          <w:rFonts w:hint="eastAsia" w:ascii="??" w:hAnsi="??" w:cs="宋体"/>
          <w:color w:val="333333"/>
          <w:kern w:val="0"/>
          <w:szCs w:val="21"/>
        </w:rPr>
        <w:t>　　（三）账簿与账户的关系</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第二节会计账簿的内容、启用与登记规则</w:t>
      </w:r>
      <w:r>
        <w:rPr>
          <w:rFonts w:ascii="??" w:hAnsi="??" w:cs="宋体"/>
          <w:b/>
          <w:bCs/>
          <w:color w:val="333333"/>
          <w:kern w:val="0"/>
          <w:szCs w:val="21"/>
        </w:rPr>
        <w:br w:type="textWrapping"/>
      </w:r>
      <w:r>
        <w:rPr>
          <w:rFonts w:hint="eastAsia" w:ascii="??" w:hAnsi="??" w:cs="宋体"/>
          <w:color w:val="333333"/>
          <w:kern w:val="0"/>
          <w:szCs w:val="21"/>
        </w:rPr>
        <w:t>　　一、会计账簿的基本内容</w:t>
      </w:r>
      <w:r>
        <w:rPr>
          <w:rFonts w:ascii="??" w:hAnsi="??" w:cs="宋体"/>
          <w:color w:val="333333"/>
          <w:kern w:val="0"/>
          <w:szCs w:val="21"/>
        </w:rPr>
        <w:br w:type="textWrapping"/>
      </w:r>
      <w:r>
        <w:rPr>
          <w:rFonts w:hint="eastAsia" w:ascii="??" w:hAnsi="??" w:cs="宋体"/>
          <w:color w:val="333333"/>
          <w:kern w:val="0"/>
          <w:szCs w:val="21"/>
        </w:rPr>
        <w:t>　　（一）封面</w:t>
      </w:r>
      <w:r>
        <w:rPr>
          <w:rFonts w:ascii="??" w:hAnsi="??" w:cs="宋体"/>
          <w:color w:val="333333"/>
          <w:kern w:val="0"/>
          <w:szCs w:val="21"/>
        </w:rPr>
        <w:br w:type="textWrapping"/>
      </w:r>
      <w:r>
        <w:rPr>
          <w:rFonts w:hint="eastAsia" w:ascii="??" w:hAnsi="??" w:cs="宋体"/>
          <w:color w:val="333333"/>
          <w:kern w:val="0"/>
          <w:szCs w:val="21"/>
        </w:rPr>
        <w:t>　　（二）扉页</w:t>
      </w:r>
      <w:r>
        <w:rPr>
          <w:rFonts w:ascii="??" w:hAnsi="??" w:cs="宋体"/>
          <w:color w:val="333333"/>
          <w:kern w:val="0"/>
          <w:szCs w:val="21"/>
        </w:rPr>
        <w:br w:type="textWrapping"/>
      </w:r>
      <w:r>
        <w:rPr>
          <w:rFonts w:hint="eastAsia" w:ascii="??" w:hAnsi="??" w:cs="宋体"/>
          <w:color w:val="333333"/>
          <w:kern w:val="0"/>
          <w:szCs w:val="21"/>
        </w:rPr>
        <w:t>　　（三）账页</w:t>
      </w:r>
      <w:r>
        <w:rPr>
          <w:rFonts w:ascii="??" w:hAnsi="??" w:cs="宋体"/>
          <w:color w:val="333333"/>
          <w:kern w:val="0"/>
          <w:szCs w:val="21"/>
        </w:rPr>
        <w:br w:type="textWrapping"/>
      </w:r>
      <w:r>
        <w:rPr>
          <w:rFonts w:hint="eastAsia" w:ascii="??" w:hAnsi="??" w:cs="宋体"/>
          <w:color w:val="333333"/>
          <w:kern w:val="0"/>
          <w:szCs w:val="21"/>
        </w:rPr>
        <w:t>　　二、会计账簿的启用</w:t>
      </w:r>
      <w:r>
        <w:rPr>
          <w:rFonts w:ascii="??" w:hAnsi="??" w:cs="宋体"/>
          <w:color w:val="333333"/>
          <w:kern w:val="0"/>
          <w:szCs w:val="21"/>
        </w:rPr>
        <w:br w:type="textWrapping"/>
      </w:r>
      <w:r>
        <w:rPr>
          <w:rFonts w:hint="eastAsia" w:ascii="??" w:hAnsi="??" w:cs="宋体"/>
          <w:color w:val="333333"/>
          <w:kern w:val="0"/>
          <w:szCs w:val="21"/>
        </w:rPr>
        <w:t>　　三、会计账簿的登记规则</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第三节会计账簿的格式和登记方法</w:t>
      </w:r>
      <w:r>
        <w:rPr>
          <w:rFonts w:ascii="??" w:hAnsi="??" w:cs="宋体"/>
          <w:b/>
          <w:bCs/>
          <w:color w:val="333333"/>
          <w:kern w:val="0"/>
          <w:szCs w:val="21"/>
        </w:rPr>
        <w:br w:type="textWrapping"/>
      </w:r>
      <w:r>
        <w:rPr>
          <w:rFonts w:hint="eastAsia" w:ascii="??" w:hAnsi="??" w:cs="宋体"/>
          <w:color w:val="333333"/>
          <w:kern w:val="0"/>
          <w:szCs w:val="21"/>
        </w:rPr>
        <w:t>　　一、日记账的格式和登记方法</w:t>
      </w:r>
      <w:r>
        <w:rPr>
          <w:rFonts w:ascii="??" w:hAnsi="??" w:cs="宋体"/>
          <w:color w:val="333333"/>
          <w:kern w:val="0"/>
          <w:szCs w:val="21"/>
        </w:rPr>
        <w:br w:type="textWrapping"/>
      </w:r>
      <w:r>
        <w:rPr>
          <w:rFonts w:hint="eastAsia" w:ascii="??" w:hAnsi="??" w:cs="宋体"/>
          <w:color w:val="333333"/>
          <w:kern w:val="0"/>
          <w:szCs w:val="21"/>
        </w:rPr>
        <w:t>　　（一）现金日记账的格式和登记方法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．现金日记账的格式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）三栏式日记账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）多栏式日记账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．现金日记账的登记方法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）日期栏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）凭证栏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）摘要栏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）对方科目栏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）收入、支出栏</w:t>
      </w:r>
      <w:r>
        <w:rPr>
          <w:rFonts w:ascii="??" w:hAnsi="??" w:cs="宋体"/>
          <w:color w:val="333333"/>
          <w:kern w:val="0"/>
          <w:szCs w:val="21"/>
        </w:rPr>
        <w:br w:type="textWrapping"/>
      </w:r>
      <w:r>
        <w:rPr>
          <w:rFonts w:hint="eastAsia" w:ascii="??" w:hAnsi="??" w:cs="宋体"/>
          <w:color w:val="333333"/>
          <w:kern w:val="0"/>
          <w:szCs w:val="21"/>
        </w:rPr>
        <w:t>　　（二）银行存款日记账的格式和登记方法</w:t>
      </w:r>
      <w:r>
        <w:rPr>
          <w:rFonts w:ascii="??" w:hAnsi="??" w:cs="宋体"/>
          <w:color w:val="333333"/>
          <w:kern w:val="0"/>
          <w:szCs w:val="21"/>
        </w:rPr>
        <w:br w:type="textWrapping"/>
      </w:r>
      <w:r>
        <w:rPr>
          <w:rFonts w:hint="eastAsia" w:ascii="??" w:hAnsi="??" w:cs="宋体"/>
          <w:color w:val="333333"/>
          <w:kern w:val="0"/>
          <w:szCs w:val="21"/>
        </w:rPr>
        <w:t>　　银行存款日记账的格式和登记方法与现金日记账相同。</w:t>
      </w:r>
      <w:r>
        <w:rPr>
          <w:rFonts w:ascii="??" w:hAnsi="??" w:cs="宋体"/>
          <w:color w:val="333333"/>
          <w:kern w:val="0"/>
          <w:szCs w:val="21"/>
        </w:rPr>
        <w:br w:type="textWrapping"/>
      </w:r>
      <w:r>
        <w:rPr>
          <w:rFonts w:hint="eastAsia" w:ascii="??" w:hAnsi="??" w:cs="宋体"/>
          <w:color w:val="333333"/>
          <w:kern w:val="0"/>
          <w:szCs w:val="21"/>
        </w:rPr>
        <w:t>　　二、总分类账的格式和登记方法</w:t>
      </w:r>
      <w:r>
        <w:rPr>
          <w:rFonts w:ascii="??" w:hAnsi="??" w:cs="宋体"/>
          <w:color w:val="333333"/>
          <w:kern w:val="0"/>
          <w:szCs w:val="21"/>
        </w:rPr>
        <w:br w:type="textWrapping"/>
      </w:r>
      <w:r>
        <w:rPr>
          <w:rFonts w:hint="eastAsia" w:ascii="??" w:hAnsi="??" w:cs="宋体"/>
          <w:color w:val="333333"/>
          <w:kern w:val="0"/>
          <w:szCs w:val="21"/>
        </w:rPr>
        <w:t>　　（一）总分类账的格式</w:t>
      </w:r>
      <w:r>
        <w:rPr>
          <w:rFonts w:ascii="??" w:hAnsi="??" w:cs="宋体"/>
          <w:color w:val="333333"/>
          <w:kern w:val="0"/>
          <w:szCs w:val="21"/>
        </w:rPr>
        <w:br w:type="textWrapping"/>
      </w:r>
      <w:r>
        <w:rPr>
          <w:rFonts w:hint="eastAsia" w:ascii="??" w:hAnsi="??" w:cs="宋体"/>
          <w:color w:val="333333"/>
          <w:kern w:val="0"/>
          <w:szCs w:val="21"/>
        </w:rPr>
        <w:t>　　总分类账是按照总分类账户分类登记以提供总括会计信息的账簿。总分类账最常用的格式为三栏式，设置借方、贷方和余额三个基本金额栏目。</w:t>
      </w:r>
      <w:r>
        <w:rPr>
          <w:rFonts w:ascii="??" w:hAnsi="??" w:cs="宋体"/>
          <w:color w:val="333333"/>
          <w:kern w:val="0"/>
          <w:szCs w:val="21"/>
        </w:rPr>
        <w:br w:type="textWrapping"/>
      </w:r>
      <w:r>
        <w:rPr>
          <w:rFonts w:hint="eastAsia" w:ascii="??" w:hAnsi="??" w:cs="宋体"/>
          <w:color w:val="333333"/>
          <w:kern w:val="0"/>
          <w:szCs w:val="21"/>
        </w:rPr>
        <w:t>　　（二）总分类账的登记方法</w:t>
      </w:r>
      <w:r>
        <w:rPr>
          <w:rFonts w:ascii="??" w:hAnsi="??" w:cs="宋体"/>
          <w:color w:val="333333"/>
          <w:kern w:val="0"/>
          <w:szCs w:val="21"/>
        </w:rPr>
        <w:br w:type="textWrapping"/>
      </w:r>
      <w:r>
        <w:rPr>
          <w:rFonts w:hint="eastAsia" w:ascii="??" w:hAnsi="??" w:cs="宋体"/>
          <w:color w:val="333333"/>
          <w:kern w:val="0"/>
          <w:szCs w:val="21"/>
        </w:rPr>
        <w:t>　　总分类账可以根据记账凭证逐笔登记，也可以根据经过汇总的科目汇总表或汇总记账凭证等登记。</w:t>
      </w:r>
      <w:r>
        <w:rPr>
          <w:rFonts w:ascii="??" w:hAnsi="??" w:cs="宋体"/>
          <w:color w:val="333333"/>
          <w:kern w:val="0"/>
          <w:szCs w:val="21"/>
        </w:rPr>
        <w:br w:type="textWrapping"/>
      </w:r>
      <w:r>
        <w:rPr>
          <w:rFonts w:hint="eastAsia" w:ascii="??" w:hAnsi="??" w:cs="宋体"/>
          <w:color w:val="333333"/>
          <w:kern w:val="0"/>
          <w:szCs w:val="21"/>
        </w:rPr>
        <w:t>　　（三）明细分类账的格式和登记方法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．明细分类账的格式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）三栏式明细分类账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）多栏式明细分类账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）数量金额式明细分类账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．明细分类账的登记方法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．总分类账和明细分类账的平行登记</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第四节对账</w:t>
      </w:r>
      <w:r>
        <w:rPr>
          <w:rFonts w:ascii="??" w:hAnsi="??" w:cs="宋体"/>
          <w:b/>
          <w:bCs/>
          <w:color w:val="333333"/>
          <w:kern w:val="0"/>
          <w:szCs w:val="21"/>
        </w:rPr>
        <w:br w:type="textWrapping"/>
      </w:r>
      <w:r>
        <w:rPr>
          <w:rFonts w:hint="eastAsia" w:ascii="??" w:hAnsi="??" w:cs="宋体"/>
          <w:color w:val="333333"/>
          <w:kern w:val="0"/>
          <w:szCs w:val="21"/>
        </w:rPr>
        <w:t>　　一、账证核对</w:t>
      </w:r>
      <w:r>
        <w:rPr>
          <w:rFonts w:ascii="??" w:hAnsi="??" w:cs="宋体"/>
          <w:color w:val="333333"/>
          <w:kern w:val="0"/>
          <w:szCs w:val="21"/>
        </w:rPr>
        <w:br w:type="textWrapping"/>
      </w:r>
      <w:r>
        <w:rPr>
          <w:rFonts w:hint="eastAsia" w:ascii="??" w:hAnsi="??" w:cs="宋体"/>
          <w:color w:val="333333"/>
          <w:kern w:val="0"/>
          <w:szCs w:val="21"/>
        </w:rPr>
        <w:t>　　账证核对是指核对会计账簿记录与原始凭证、记账凭证的时间、凭证字号、内容、金额是否一致，记账方向是否相符。</w:t>
      </w:r>
      <w:r>
        <w:rPr>
          <w:rFonts w:ascii="??" w:hAnsi="??" w:cs="宋体"/>
          <w:color w:val="333333"/>
          <w:kern w:val="0"/>
          <w:szCs w:val="21"/>
        </w:rPr>
        <w:br w:type="textWrapping"/>
      </w:r>
      <w:r>
        <w:rPr>
          <w:rFonts w:hint="eastAsia" w:ascii="??" w:hAnsi="??" w:cs="宋体"/>
          <w:color w:val="333333"/>
          <w:kern w:val="0"/>
          <w:szCs w:val="21"/>
        </w:rPr>
        <w:t>　　二、账账核对</w:t>
      </w:r>
      <w:r>
        <w:rPr>
          <w:rFonts w:ascii="??" w:hAnsi="??" w:cs="宋体"/>
          <w:color w:val="333333"/>
          <w:kern w:val="0"/>
          <w:szCs w:val="21"/>
        </w:rPr>
        <w:br w:type="textWrapping"/>
      </w:r>
      <w:r>
        <w:rPr>
          <w:rFonts w:hint="eastAsia" w:ascii="??" w:hAnsi="??" w:cs="宋体"/>
          <w:color w:val="333333"/>
          <w:kern w:val="0"/>
          <w:szCs w:val="21"/>
        </w:rPr>
        <w:t>　　（一）总分类账簿有关账户的余额核对</w:t>
      </w:r>
      <w:r>
        <w:rPr>
          <w:rFonts w:ascii="??" w:hAnsi="??" w:cs="宋体"/>
          <w:color w:val="333333"/>
          <w:kern w:val="0"/>
          <w:szCs w:val="21"/>
        </w:rPr>
        <w:br w:type="textWrapping"/>
      </w:r>
      <w:r>
        <w:rPr>
          <w:rFonts w:hint="eastAsia" w:ascii="??" w:hAnsi="??" w:cs="宋体"/>
          <w:color w:val="333333"/>
          <w:kern w:val="0"/>
          <w:szCs w:val="21"/>
        </w:rPr>
        <w:t>　　（二）总分类账簿与所属明细分类账簿核对</w:t>
      </w:r>
      <w:r>
        <w:rPr>
          <w:rFonts w:ascii="??" w:hAnsi="??" w:cs="宋体"/>
          <w:color w:val="333333"/>
          <w:kern w:val="0"/>
          <w:szCs w:val="21"/>
        </w:rPr>
        <w:br w:type="textWrapping"/>
      </w:r>
      <w:r>
        <w:rPr>
          <w:rFonts w:hint="eastAsia" w:ascii="??" w:hAnsi="??" w:cs="宋体"/>
          <w:color w:val="333333"/>
          <w:kern w:val="0"/>
          <w:szCs w:val="21"/>
        </w:rPr>
        <w:t>　　（三）总分类账簿与序时账簿核对</w:t>
      </w:r>
      <w:r>
        <w:rPr>
          <w:rFonts w:ascii="??" w:hAnsi="??" w:cs="宋体"/>
          <w:color w:val="333333"/>
          <w:kern w:val="0"/>
          <w:szCs w:val="21"/>
        </w:rPr>
        <w:br w:type="textWrapping"/>
      </w:r>
      <w:r>
        <w:rPr>
          <w:rFonts w:hint="eastAsia" w:ascii="??" w:hAnsi="??" w:cs="宋体"/>
          <w:color w:val="333333"/>
          <w:kern w:val="0"/>
          <w:szCs w:val="21"/>
        </w:rPr>
        <w:t>　　（四）明细分类账簿之间的核对</w:t>
      </w:r>
      <w:r>
        <w:rPr>
          <w:rFonts w:ascii="??" w:hAnsi="??" w:cs="宋体"/>
          <w:color w:val="333333"/>
          <w:kern w:val="0"/>
          <w:szCs w:val="21"/>
        </w:rPr>
        <w:br w:type="textWrapping"/>
      </w:r>
      <w:r>
        <w:rPr>
          <w:rFonts w:hint="eastAsia" w:ascii="??" w:hAnsi="??" w:cs="宋体"/>
          <w:color w:val="333333"/>
          <w:kern w:val="0"/>
          <w:szCs w:val="21"/>
        </w:rPr>
        <w:t>　　三、账实核对</w:t>
      </w:r>
      <w:r>
        <w:rPr>
          <w:rFonts w:ascii="??" w:hAnsi="??" w:cs="宋体"/>
          <w:color w:val="333333"/>
          <w:kern w:val="0"/>
          <w:szCs w:val="21"/>
        </w:rPr>
        <w:br w:type="textWrapping"/>
      </w:r>
      <w:r>
        <w:rPr>
          <w:rFonts w:hint="eastAsia" w:ascii="??" w:hAnsi="??" w:cs="宋体"/>
          <w:color w:val="333333"/>
          <w:kern w:val="0"/>
          <w:szCs w:val="21"/>
        </w:rPr>
        <w:t>　　（一）现金日记账账面余额与库存现金数额是否相符</w:t>
      </w:r>
      <w:r>
        <w:rPr>
          <w:rFonts w:ascii="??" w:hAnsi="??" w:cs="宋体"/>
          <w:color w:val="333333"/>
          <w:kern w:val="0"/>
          <w:szCs w:val="21"/>
        </w:rPr>
        <w:br w:type="textWrapping"/>
      </w:r>
      <w:r>
        <w:rPr>
          <w:rFonts w:hint="eastAsia" w:ascii="??" w:hAnsi="??" w:cs="宋体"/>
          <w:color w:val="333333"/>
          <w:kern w:val="0"/>
          <w:szCs w:val="21"/>
        </w:rPr>
        <w:t>　　（二）银行存款日记账账面余额与银行对账单的余额是否相符</w:t>
      </w:r>
      <w:r>
        <w:rPr>
          <w:rFonts w:ascii="??" w:hAnsi="??" w:cs="宋体"/>
          <w:color w:val="333333"/>
          <w:kern w:val="0"/>
          <w:szCs w:val="21"/>
        </w:rPr>
        <w:br w:type="textWrapping"/>
      </w:r>
      <w:r>
        <w:rPr>
          <w:rFonts w:hint="eastAsia" w:ascii="??" w:hAnsi="??" w:cs="宋体"/>
          <w:color w:val="333333"/>
          <w:kern w:val="0"/>
          <w:szCs w:val="21"/>
        </w:rPr>
        <w:t>　　（三）各项财产物资明细账账面余额与财产物资的实有数额是否相符</w:t>
      </w:r>
      <w:r>
        <w:rPr>
          <w:rFonts w:ascii="??" w:hAnsi="??" w:cs="宋体"/>
          <w:color w:val="333333"/>
          <w:kern w:val="0"/>
          <w:szCs w:val="21"/>
        </w:rPr>
        <w:br w:type="textWrapping"/>
      </w:r>
      <w:r>
        <w:rPr>
          <w:rFonts w:hint="eastAsia" w:ascii="??" w:hAnsi="??" w:cs="宋体"/>
          <w:color w:val="333333"/>
          <w:kern w:val="0"/>
          <w:szCs w:val="21"/>
        </w:rPr>
        <w:t>　　（四）有关债权债务明细账账面余额与对方单位的账面记录是否相符</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第五节错账更正方法</w:t>
      </w:r>
      <w:r>
        <w:rPr>
          <w:rFonts w:ascii="??" w:hAnsi="??" w:cs="宋体"/>
          <w:b/>
          <w:bCs/>
          <w:color w:val="333333"/>
          <w:kern w:val="0"/>
          <w:szCs w:val="21"/>
        </w:rPr>
        <w:br w:type="textWrapping"/>
      </w:r>
      <w:r>
        <w:rPr>
          <w:rFonts w:hint="eastAsia" w:ascii="??" w:hAnsi="??" w:cs="宋体"/>
          <w:color w:val="333333"/>
          <w:kern w:val="0"/>
          <w:szCs w:val="21"/>
        </w:rPr>
        <w:t>　　一、划线更正法</w:t>
      </w:r>
      <w:r>
        <w:rPr>
          <w:rFonts w:ascii="??" w:hAnsi="??" w:cs="宋体"/>
          <w:color w:val="333333"/>
          <w:kern w:val="0"/>
          <w:szCs w:val="21"/>
        </w:rPr>
        <w:br w:type="textWrapping"/>
      </w:r>
      <w:r>
        <w:rPr>
          <w:rFonts w:hint="eastAsia" w:ascii="??" w:hAnsi="??" w:cs="宋体"/>
          <w:color w:val="333333"/>
          <w:kern w:val="0"/>
          <w:szCs w:val="21"/>
        </w:rPr>
        <w:t>　　二、红字更正法</w:t>
      </w:r>
      <w:r>
        <w:rPr>
          <w:rFonts w:ascii="??" w:hAnsi="??" w:cs="宋体"/>
          <w:color w:val="333333"/>
          <w:kern w:val="0"/>
          <w:szCs w:val="21"/>
        </w:rPr>
        <w:br w:type="textWrapping"/>
      </w:r>
      <w:r>
        <w:rPr>
          <w:rFonts w:hint="eastAsia" w:ascii="??" w:hAnsi="??" w:cs="宋体"/>
          <w:color w:val="333333"/>
          <w:kern w:val="0"/>
          <w:szCs w:val="21"/>
        </w:rPr>
        <w:t>　　三、补充登记法</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第六节结账</w:t>
      </w:r>
      <w:r>
        <w:rPr>
          <w:rFonts w:ascii="??" w:hAnsi="??" w:cs="宋体"/>
          <w:b/>
          <w:bCs/>
          <w:color w:val="333333"/>
          <w:kern w:val="0"/>
          <w:szCs w:val="21"/>
        </w:rPr>
        <w:br w:type="textWrapping"/>
      </w:r>
      <w:r>
        <w:rPr>
          <w:rFonts w:hint="eastAsia" w:ascii="??" w:hAnsi="??" w:cs="宋体"/>
          <w:color w:val="333333"/>
          <w:kern w:val="0"/>
          <w:szCs w:val="21"/>
        </w:rPr>
        <w:t>　　一、结账的程序</w:t>
      </w:r>
      <w:r>
        <w:rPr>
          <w:rFonts w:ascii="??" w:hAnsi="??" w:cs="宋体"/>
          <w:color w:val="333333"/>
          <w:kern w:val="0"/>
          <w:szCs w:val="21"/>
        </w:rPr>
        <w:br w:type="textWrapping"/>
      </w:r>
      <w:r>
        <w:rPr>
          <w:rFonts w:hint="eastAsia" w:ascii="??" w:hAnsi="??" w:cs="宋体"/>
          <w:color w:val="333333"/>
          <w:kern w:val="0"/>
          <w:szCs w:val="21"/>
        </w:rPr>
        <w:t>　　二、结账的方法</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第七节会计账簿的更换与保管</w:t>
      </w:r>
      <w:r>
        <w:rPr>
          <w:rFonts w:ascii="??" w:hAnsi="??" w:cs="宋体"/>
          <w:b/>
          <w:bCs/>
          <w:color w:val="333333"/>
          <w:kern w:val="0"/>
          <w:szCs w:val="21"/>
        </w:rPr>
        <w:br w:type="textWrapping"/>
      </w:r>
      <w:r>
        <w:rPr>
          <w:rFonts w:hint="eastAsia" w:ascii="??" w:hAnsi="??" w:cs="宋体"/>
          <w:color w:val="333333"/>
          <w:kern w:val="0"/>
          <w:szCs w:val="21"/>
        </w:rPr>
        <w:t>　　一、会计账簿的更换</w:t>
      </w:r>
      <w:r>
        <w:rPr>
          <w:rFonts w:ascii="??" w:hAnsi="??" w:cs="宋体"/>
          <w:color w:val="333333"/>
          <w:kern w:val="0"/>
          <w:szCs w:val="21"/>
        </w:rPr>
        <w:br w:type="textWrapping"/>
      </w:r>
      <w:r>
        <w:rPr>
          <w:rFonts w:hint="eastAsia" w:ascii="??" w:hAnsi="??" w:cs="宋体"/>
          <w:color w:val="333333"/>
          <w:kern w:val="0"/>
          <w:szCs w:val="21"/>
        </w:rPr>
        <w:t>　　二、会计账簿的保管</w:t>
      </w:r>
    </w:p>
    <w:p w14:paraId="47415BFC">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第六章　账务处理程序</w:t>
      </w:r>
    </w:p>
    <w:p w14:paraId="49158FAC">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第一节记账凭证处理程序</w:t>
      </w:r>
      <w:r>
        <w:rPr>
          <w:rFonts w:ascii="??" w:hAnsi="??" w:cs="宋体"/>
          <w:b/>
          <w:bCs/>
          <w:color w:val="333333"/>
          <w:kern w:val="0"/>
          <w:szCs w:val="21"/>
        </w:rPr>
        <w:br w:type="textWrapping"/>
      </w:r>
      <w:r>
        <w:rPr>
          <w:rFonts w:hint="eastAsia" w:ascii="??" w:hAnsi="??" w:cs="宋体"/>
          <w:color w:val="333333"/>
          <w:kern w:val="0"/>
          <w:szCs w:val="21"/>
        </w:rPr>
        <w:t>　　一、一般步骤</w:t>
      </w:r>
      <w:r>
        <w:rPr>
          <w:rFonts w:ascii="??" w:hAnsi="??" w:cs="宋体"/>
          <w:color w:val="333333"/>
          <w:kern w:val="0"/>
          <w:szCs w:val="21"/>
        </w:rPr>
        <w:br w:type="textWrapping"/>
      </w:r>
      <w:r>
        <w:rPr>
          <w:rFonts w:hint="eastAsia" w:ascii="??" w:hAnsi="??" w:cs="宋体"/>
          <w:color w:val="333333"/>
          <w:kern w:val="0"/>
          <w:szCs w:val="21"/>
        </w:rPr>
        <w:t>　　（一）根据原始凭证编制汇总原始凭证</w:t>
      </w:r>
      <w:r>
        <w:rPr>
          <w:rFonts w:ascii="??" w:hAnsi="??" w:cs="宋体"/>
          <w:color w:val="333333"/>
          <w:kern w:val="0"/>
          <w:szCs w:val="21"/>
        </w:rPr>
        <w:br w:type="textWrapping"/>
      </w:r>
      <w:r>
        <w:rPr>
          <w:rFonts w:hint="eastAsia" w:ascii="??" w:hAnsi="??" w:cs="宋体"/>
          <w:color w:val="333333"/>
          <w:kern w:val="0"/>
          <w:szCs w:val="21"/>
        </w:rPr>
        <w:t>　　（二）根据原始凭证或汇总原始凭证编制收款凭证、付款凭证和转账凭证（也可采用通用的记账凭证）</w:t>
      </w:r>
      <w:r>
        <w:rPr>
          <w:rFonts w:ascii="??" w:hAnsi="??" w:cs="宋体"/>
          <w:color w:val="333333"/>
          <w:kern w:val="0"/>
          <w:szCs w:val="21"/>
        </w:rPr>
        <w:br w:type="textWrapping"/>
      </w:r>
      <w:r>
        <w:rPr>
          <w:rFonts w:hint="eastAsia" w:ascii="??" w:hAnsi="??" w:cs="宋体"/>
          <w:color w:val="333333"/>
          <w:kern w:val="0"/>
          <w:szCs w:val="21"/>
        </w:rPr>
        <w:t>　　（三）根据收款凭证、付款凭证逐笔登记现金日记账和银行存款日记账</w:t>
      </w:r>
      <w:r>
        <w:rPr>
          <w:rFonts w:ascii="??" w:hAnsi="??" w:cs="宋体"/>
          <w:color w:val="333333"/>
          <w:kern w:val="0"/>
          <w:szCs w:val="21"/>
        </w:rPr>
        <w:br w:type="textWrapping"/>
      </w:r>
      <w:r>
        <w:rPr>
          <w:rFonts w:hint="eastAsia" w:ascii="??" w:hAnsi="??" w:cs="宋体"/>
          <w:color w:val="333333"/>
          <w:kern w:val="0"/>
          <w:szCs w:val="21"/>
        </w:rPr>
        <w:t>　　（四）根据原始凭证、汇总原始凭证和记账凭证，登记各种明细分类账</w:t>
      </w:r>
      <w:r>
        <w:rPr>
          <w:rFonts w:ascii="??" w:hAnsi="??" w:cs="宋体"/>
          <w:color w:val="333333"/>
          <w:kern w:val="0"/>
          <w:szCs w:val="21"/>
        </w:rPr>
        <w:br w:type="textWrapping"/>
      </w:r>
      <w:r>
        <w:rPr>
          <w:rFonts w:hint="eastAsia" w:ascii="??" w:hAnsi="??" w:cs="宋体"/>
          <w:color w:val="333333"/>
          <w:kern w:val="0"/>
          <w:szCs w:val="21"/>
        </w:rPr>
        <w:t>　　（五）根据记账凭证逐笔登记总分类账</w:t>
      </w:r>
      <w:r>
        <w:rPr>
          <w:rFonts w:ascii="??" w:hAnsi="??" w:cs="宋体"/>
          <w:color w:val="333333"/>
          <w:kern w:val="0"/>
          <w:szCs w:val="21"/>
        </w:rPr>
        <w:br w:type="textWrapping"/>
      </w:r>
      <w:r>
        <w:rPr>
          <w:rFonts w:hint="eastAsia" w:ascii="??" w:hAnsi="??" w:cs="宋体"/>
          <w:color w:val="333333"/>
          <w:kern w:val="0"/>
          <w:szCs w:val="21"/>
        </w:rPr>
        <w:t>　　（六）期末，现金日记账、银行存款日记账和明细分类账的余额同有关总分类账的余额核对相符</w:t>
      </w:r>
      <w:r>
        <w:rPr>
          <w:rFonts w:ascii="??" w:hAnsi="??" w:cs="宋体"/>
          <w:color w:val="333333"/>
          <w:kern w:val="0"/>
          <w:szCs w:val="21"/>
        </w:rPr>
        <w:br w:type="textWrapping"/>
      </w:r>
      <w:r>
        <w:rPr>
          <w:rFonts w:hint="eastAsia" w:ascii="??" w:hAnsi="??" w:cs="宋体"/>
          <w:color w:val="333333"/>
          <w:kern w:val="0"/>
          <w:szCs w:val="21"/>
        </w:rPr>
        <w:t>　　（七）期末，根据总分类账和明细分类账的记录，编制会计报表</w:t>
      </w:r>
      <w:r>
        <w:rPr>
          <w:rFonts w:ascii="??" w:hAnsi="??" w:cs="宋体"/>
          <w:color w:val="333333"/>
          <w:kern w:val="0"/>
          <w:szCs w:val="21"/>
        </w:rPr>
        <w:br w:type="textWrapping"/>
      </w:r>
      <w:r>
        <w:rPr>
          <w:rFonts w:hint="eastAsia" w:ascii="??" w:hAnsi="??" w:cs="宋体"/>
          <w:color w:val="333333"/>
          <w:kern w:val="0"/>
          <w:szCs w:val="21"/>
        </w:rPr>
        <w:t>　　二、记账凭证账务处理程序的特点、优缺点及适用范围</w:t>
      </w:r>
      <w:r>
        <w:rPr>
          <w:rFonts w:ascii="??" w:hAnsi="??" w:cs="宋体"/>
          <w:color w:val="333333"/>
          <w:kern w:val="0"/>
          <w:szCs w:val="21"/>
        </w:rPr>
        <w:br w:type="textWrapping"/>
      </w:r>
      <w:r>
        <w:rPr>
          <w:rFonts w:hint="eastAsia" w:ascii="??" w:hAnsi="??" w:cs="宋体"/>
          <w:color w:val="333333"/>
          <w:kern w:val="0"/>
          <w:szCs w:val="21"/>
        </w:rPr>
        <w:t>　　（一）特点</w:t>
      </w:r>
      <w:r>
        <w:rPr>
          <w:rFonts w:ascii="??" w:hAnsi="??" w:cs="宋体"/>
          <w:color w:val="333333"/>
          <w:kern w:val="0"/>
          <w:szCs w:val="21"/>
        </w:rPr>
        <w:br w:type="textWrapping"/>
      </w:r>
      <w:r>
        <w:rPr>
          <w:rFonts w:hint="eastAsia" w:ascii="??" w:hAnsi="??" w:cs="宋体"/>
          <w:color w:val="333333"/>
          <w:kern w:val="0"/>
          <w:szCs w:val="21"/>
        </w:rPr>
        <w:t>　　（二）优缺点</w:t>
      </w:r>
      <w:r>
        <w:rPr>
          <w:rFonts w:ascii="??" w:hAnsi="??" w:cs="宋体"/>
          <w:color w:val="333333"/>
          <w:kern w:val="0"/>
          <w:szCs w:val="21"/>
        </w:rPr>
        <w:br w:type="textWrapping"/>
      </w:r>
      <w:r>
        <w:rPr>
          <w:rFonts w:hint="eastAsia" w:ascii="??" w:hAnsi="??" w:cs="宋体"/>
          <w:color w:val="333333"/>
          <w:kern w:val="0"/>
          <w:szCs w:val="21"/>
        </w:rPr>
        <w:t>　　（三）适用范围</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第二节汇总记账凭证账务处理程序</w:t>
      </w:r>
      <w:r>
        <w:rPr>
          <w:rFonts w:ascii="??" w:hAnsi="??" w:cs="宋体"/>
          <w:b/>
          <w:bCs/>
          <w:color w:val="333333"/>
          <w:kern w:val="0"/>
          <w:szCs w:val="21"/>
        </w:rPr>
        <w:br w:type="textWrapping"/>
      </w:r>
      <w:r>
        <w:rPr>
          <w:rFonts w:hint="eastAsia" w:ascii="??" w:hAnsi="??" w:cs="宋体"/>
          <w:color w:val="333333"/>
          <w:kern w:val="0"/>
          <w:szCs w:val="21"/>
        </w:rPr>
        <w:t>　　一、汇总记账凭证的编制方法</w:t>
      </w:r>
      <w:r>
        <w:rPr>
          <w:rFonts w:ascii="??" w:hAnsi="??" w:cs="宋体"/>
          <w:color w:val="333333"/>
          <w:kern w:val="0"/>
          <w:szCs w:val="21"/>
        </w:rPr>
        <w:br w:type="textWrapping"/>
      </w:r>
      <w:r>
        <w:rPr>
          <w:rFonts w:hint="eastAsia" w:ascii="??" w:hAnsi="??" w:cs="宋体"/>
          <w:color w:val="333333"/>
          <w:kern w:val="0"/>
          <w:szCs w:val="21"/>
        </w:rPr>
        <w:t>　　汇总记账凭证分为汇总收款凭证、汇总付款凭证和汇总转账凭证三种格式。</w:t>
      </w:r>
      <w:r>
        <w:rPr>
          <w:rFonts w:ascii="??" w:hAnsi="??" w:cs="宋体"/>
          <w:color w:val="333333"/>
          <w:kern w:val="0"/>
          <w:szCs w:val="21"/>
        </w:rPr>
        <w:br w:type="textWrapping"/>
      </w:r>
      <w:r>
        <w:rPr>
          <w:rFonts w:hint="eastAsia" w:ascii="??" w:hAnsi="??" w:cs="宋体"/>
          <w:color w:val="333333"/>
          <w:kern w:val="0"/>
          <w:szCs w:val="21"/>
        </w:rPr>
        <w:t>　　（一）汇总收款凭证的编制</w:t>
      </w:r>
      <w:r>
        <w:rPr>
          <w:rFonts w:ascii="??" w:hAnsi="??" w:cs="宋体"/>
          <w:color w:val="333333"/>
          <w:kern w:val="0"/>
          <w:szCs w:val="21"/>
        </w:rPr>
        <w:br w:type="textWrapping"/>
      </w:r>
      <w:r>
        <w:rPr>
          <w:rFonts w:hint="eastAsia" w:ascii="??" w:hAnsi="??" w:cs="宋体"/>
          <w:color w:val="333333"/>
          <w:kern w:val="0"/>
          <w:szCs w:val="21"/>
        </w:rPr>
        <w:t>　　（二）汇总付款凭证的编制</w:t>
      </w:r>
      <w:r>
        <w:rPr>
          <w:rFonts w:ascii="??" w:hAnsi="??" w:cs="宋体"/>
          <w:color w:val="333333"/>
          <w:kern w:val="0"/>
          <w:szCs w:val="21"/>
        </w:rPr>
        <w:br w:type="textWrapping"/>
      </w:r>
      <w:r>
        <w:rPr>
          <w:rFonts w:hint="eastAsia" w:ascii="??" w:hAnsi="??" w:cs="宋体"/>
          <w:color w:val="333333"/>
          <w:kern w:val="0"/>
          <w:szCs w:val="21"/>
        </w:rPr>
        <w:t>　　（三）汇总转账凭证的编制</w:t>
      </w:r>
      <w:r>
        <w:rPr>
          <w:rFonts w:ascii="??" w:hAnsi="??" w:cs="宋体"/>
          <w:color w:val="333333"/>
          <w:kern w:val="0"/>
          <w:szCs w:val="21"/>
        </w:rPr>
        <w:br w:type="textWrapping"/>
      </w:r>
      <w:r>
        <w:rPr>
          <w:rFonts w:hint="eastAsia" w:ascii="??" w:hAnsi="??" w:cs="宋体"/>
          <w:color w:val="333333"/>
          <w:kern w:val="0"/>
          <w:szCs w:val="21"/>
        </w:rPr>
        <w:t>　　二、一般编制步骤</w:t>
      </w:r>
      <w:r>
        <w:rPr>
          <w:rFonts w:ascii="??" w:hAnsi="??" w:cs="宋体"/>
          <w:color w:val="333333"/>
          <w:kern w:val="0"/>
          <w:szCs w:val="21"/>
        </w:rPr>
        <w:br w:type="textWrapping"/>
      </w:r>
      <w:r>
        <w:rPr>
          <w:rFonts w:hint="eastAsia" w:ascii="??" w:hAnsi="??" w:cs="宋体"/>
          <w:color w:val="333333"/>
          <w:kern w:val="0"/>
          <w:szCs w:val="21"/>
        </w:rPr>
        <w:t>　　（一）根据原始凭证编制汇总原始凭证</w:t>
      </w:r>
      <w:r>
        <w:rPr>
          <w:rFonts w:ascii="??" w:hAnsi="??" w:cs="宋体"/>
          <w:color w:val="333333"/>
          <w:kern w:val="0"/>
          <w:szCs w:val="21"/>
        </w:rPr>
        <w:br w:type="textWrapping"/>
      </w:r>
      <w:r>
        <w:rPr>
          <w:rFonts w:hint="eastAsia" w:ascii="??" w:hAnsi="??" w:cs="宋体"/>
          <w:color w:val="333333"/>
          <w:kern w:val="0"/>
          <w:szCs w:val="21"/>
        </w:rPr>
        <w:t>　　（二）根据原始凭证或汇总原始凭证，编制收款凭证、付款凭证和转账凭证，也可采用通用的记账凭证</w:t>
      </w:r>
      <w:r>
        <w:rPr>
          <w:rFonts w:ascii="??" w:hAnsi="??" w:cs="宋体"/>
          <w:color w:val="333333"/>
          <w:kern w:val="0"/>
          <w:szCs w:val="21"/>
        </w:rPr>
        <w:br w:type="textWrapping"/>
      </w:r>
      <w:r>
        <w:rPr>
          <w:rFonts w:hint="eastAsia" w:ascii="??" w:hAnsi="??" w:cs="宋体"/>
          <w:color w:val="333333"/>
          <w:kern w:val="0"/>
          <w:szCs w:val="21"/>
        </w:rPr>
        <w:t>　　（三）根据收款凭证、付款凭证逐笔登记现金日记账和银行存款日记账</w:t>
      </w:r>
      <w:r>
        <w:rPr>
          <w:rFonts w:ascii="??" w:hAnsi="??" w:cs="宋体"/>
          <w:color w:val="333333"/>
          <w:kern w:val="0"/>
          <w:szCs w:val="21"/>
        </w:rPr>
        <w:br w:type="textWrapping"/>
      </w:r>
      <w:r>
        <w:rPr>
          <w:rFonts w:hint="eastAsia" w:ascii="??" w:hAnsi="??" w:cs="宋体"/>
          <w:color w:val="333333"/>
          <w:kern w:val="0"/>
          <w:szCs w:val="21"/>
        </w:rPr>
        <w:t>　　（四）根据原始凭证、汇总原始凭证和记账凭证，登记各种明细分类账</w:t>
      </w:r>
      <w:r>
        <w:rPr>
          <w:rFonts w:ascii="??" w:hAnsi="??" w:cs="宋体"/>
          <w:color w:val="333333"/>
          <w:kern w:val="0"/>
          <w:szCs w:val="21"/>
        </w:rPr>
        <w:br w:type="textWrapping"/>
      </w:r>
      <w:r>
        <w:rPr>
          <w:rFonts w:hint="eastAsia" w:ascii="??" w:hAnsi="??" w:cs="宋体"/>
          <w:color w:val="333333"/>
          <w:kern w:val="0"/>
          <w:szCs w:val="21"/>
        </w:rPr>
        <w:t>　　（五）根据各种记账凭证编制有关汇总记账凭证</w:t>
      </w:r>
      <w:r>
        <w:rPr>
          <w:rFonts w:ascii="??" w:hAnsi="??" w:cs="宋体"/>
          <w:color w:val="333333"/>
          <w:kern w:val="0"/>
          <w:szCs w:val="21"/>
        </w:rPr>
        <w:br w:type="textWrapping"/>
      </w:r>
      <w:r>
        <w:rPr>
          <w:rFonts w:hint="eastAsia" w:ascii="??" w:hAnsi="??" w:cs="宋体"/>
          <w:color w:val="333333"/>
          <w:kern w:val="0"/>
          <w:szCs w:val="21"/>
        </w:rPr>
        <w:t>　　（六）根据各种汇总记账凭证登记总分类账</w:t>
      </w:r>
      <w:r>
        <w:rPr>
          <w:rFonts w:ascii="??" w:hAnsi="??" w:cs="宋体"/>
          <w:color w:val="333333"/>
          <w:kern w:val="0"/>
          <w:szCs w:val="21"/>
        </w:rPr>
        <w:br w:type="textWrapping"/>
      </w:r>
      <w:r>
        <w:rPr>
          <w:rFonts w:hint="eastAsia" w:ascii="??" w:hAnsi="??" w:cs="宋体"/>
          <w:color w:val="333333"/>
          <w:kern w:val="0"/>
          <w:szCs w:val="21"/>
        </w:rPr>
        <w:t>　　（七）期末，现金日记账、银行存款日记账和明细分类账的余额同有关总分类账的余额核对相符</w:t>
      </w:r>
      <w:r>
        <w:rPr>
          <w:rFonts w:ascii="??" w:hAnsi="??" w:cs="宋体"/>
          <w:color w:val="333333"/>
          <w:kern w:val="0"/>
          <w:szCs w:val="21"/>
        </w:rPr>
        <w:br w:type="textWrapping"/>
      </w:r>
      <w:r>
        <w:rPr>
          <w:rFonts w:hint="eastAsia" w:ascii="??" w:hAnsi="??" w:cs="宋体"/>
          <w:color w:val="333333"/>
          <w:kern w:val="0"/>
          <w:szCs w:val="21"/>
        </w:rPr>
        <w:t>　　（八）期末，根据总分类账和明细分类账的记录，编制会计报表</w:t>
      </w:r>
      <w:r>
        <w:rPr>
          <w:rFonts w:ascii="??" w:hAnsi="??" w:cs="宋体"/>
          <w:color w:val="333333"/>
          <w:kern w:val="0"/>
          <w:szCs w:val="21"/>
        </w:rPr>
        <w:br w:type="textWrapping"/>
      </w:r>
      <w:r>
        <w:rPr>
          <w:rFonts w:hint="eastAsia" w:ascii="??" w:hAnsi="??" w:cs="宋体"/>
          <w:color w:val="333333"/>
          <w:kern w:val="0"/>
          <w:szCs w:val="21"/>
        </w:rPr>
        <w:t>　　三、汇总记账凭证账务处理程序的特点、优缺点与适用范围</w:t>
      </w:r>
      <w:r>
        <w:rPr>
          <w:rFonts w:ascii="??" w:hAnsi="??" w:cs="宋体"/>
          <w:color w:val="333333"/>
          <w:kern w:val="0"/>
          <w:szCs w:val="21"/>
        </w:rPr>
        <w:br w:type="textWrapping"/>
      </w:r>
      <w:r>
        <w:rPr>
          <w:rFonts w:hint="eastAsia" w:ascii="??" w:hAnsi="??" w:cs="宋体"/>
          <w:color w:val="333333"/>
          <w:kern w:val="0"/>
          <w:szCs w:val="21"/>
        </w:rPr>
        <w:t>　　（一）特点</w:t>
      </w:r>
      <w:r>
        <w:rPr>
          <w:rFonts w:ascii="??" w:hAnsi="??" w:cs="宋体"/>
          <w:color w:val="333333"/>
          <w:kern w:val="0"/>
          <w:szCs w:val="21"/>
        </w:rPr>
        <w:br w:type="textWrapping"/>
      </w:r>
      <w:r>
        <w:rPr>
          <w:rFonts w:hint="eastAsia" w:ascii="??" w:hAnsi="??" w:cs="宋体"/>
          <w:color w:val="333333"/>
          <w:kern w:val="0"/>
          <w:szCs w:val="21"/>
        </w:rPr>
        <w:t>　　（二）优缺点</w:t>
      </w:r>
      <w:r>
        <w:rPr>
          <w:rFonts w:ascii="??" w:hAnsi="??" w:cs="宋体"/>
          <w:color w:val="333333"/>
          <w:kern w:val="0"/>
          <w:szCs w:val="21"/>
        </w:rPr>
        <w:br w:type="textWrapping"/>
      </w:r>
      <w:r>
        <w:rPr>
          <w:rFonts w:hint="eastAsia" w:ascii="??" w:hAnsi="??" w:cs="宋体"/>
          <w:color w:val="333333"/>
          <w:kern w:val="0"/>
          <w:szCs w:val="21"/>
        </w:rPr>
        <w:t>　　（三）适用范围</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第三节科目汇总表账务处理程序</w:t>
      </w:r>
      <w:r>
        <w:rPr>
          <w:rFonts w:ascii="??" w:hAnsi="??" w:cs="宋体"/>
          <w:b/>
          <w:bCs/>
          <w:color w:val="333333"/>
          <w:kern w:val="0"/>
          <w:szCs w:val="21"/>
        </w:rPr>
        <w:br w:type="textWrapping"/>
      </w:r>
      <w:r>
        <w:rPr>
          <w:rFonts w:hint="eastAsia" w:ascii="??" w:hAnsi="??" w:cs="宋体"/>
          <w:color w:val="333333"/>
          <w:kern w:val="0"/>
          <w:szCs w:val="21"/>
        </w:rPr>
        <w:t>　　一、科目汇总表的编制方法</w:t>
      </w:r>
      <w:r>
        <w:rPr>
          <w:rFonts w:ascii="??" w:hAnsi="??" w:cs="宋体"/>
          <w:color w:val="333333"/>
          <w:kern w:val="0"/>
          <w:szCs w:val="21"/>
        </w:rPr>
        <w:br w:type="textWrapping"/>
      </w:r>
      <w:r>
        <w:rPr>
          <w:rFonts w:hint="eastAsia" w:ascii="??" w:hAnsi="??" w:cs="宋体"/>
          <w:color w:val="333333"/>
          <w:kern w:val="0"/>
          <w:szCs w:val="21"/>
        </w:rPr>
        <w:t>　　二、一般编制步骤</w:t>
      </w:r>
      <w:r>
        <w:rPr>
          <w:rFonts w:ascii="??" w:hAnsi="??" w:cs="宋体"/>
          <w:color w:val="333333"/>
          <w:kern w:val="0"/>
          <w:szCs w:val="21"/>
        </w:rPr>
        <w:br w:type="textWrapping"/>
      </w:r>
      <w:r>
        <w:rPr>
          <w:rFonts w:hint="eastAsia" w:ascii="??" w:hAnsi="??" w:cs="宋体"/>
          <w:color w:val="333333"/>
          <w:kern w:val="0"/>
          <w:szCs w:val="21"/>
        </w:rPr>
        <w:t>　　（一）根据原始凭证编制汇总原始凭证</w:t>
      </w:r>
      <w:r>
        <w:rPr>
          <w:rFonts w:ascii="??" w:hAnsi="??" w:cs="宋体"/>
          <w:color w:val="333333"/>
          <w:kern w:val="0"/>
          <w:szCs w:val="21"/>
        </w:rPr>
        <w:br w:type="textWrapping"/>
      </w:r>
      <w:r>
        <w:rPr>
          <w:rFonts w:hint="eastAsia" w:ascii="??" w:hAnsi="??" w:cs="宋体"/>
          <w:color w:val="333333"/>
          <w:kern w:val="0"/>
          <w:szCs w:val="21"/>
        </w:rPr>
        <w:t>　　（二）根据原始凭证或汇总原始凭证，编制记账凭证</w:t>
      </w:r>
      <w:r>
        <w:rPr>
          <w:rFonts w:ascii="??" w:hAnsi="??" w:cs="宋体"/>
          <w:color w:val="333333"/>
          <w:kern w:val="0"/>
          <w:szCs w:val="21"/>
        </w:rPr>
        <w:br w:type="textWrapping"/>
      </w:r>
      <w:r>
        <w:rPr>
          <w:rFonts w:hint="eastAsia" w:ascii="??" w:hAnsi="??" w:cs="宋体"/>
          <w:color w:val="333333"/>
          <w:kern w:val="0"/>
          <w:szCs w:val="21"/>
        </w:rPr>
        <w:t>　　（三）根据收款凭证、付款凭证逐笔登记现金日记账和银行存款日记账</w:t>
      </w:r>
      <w:r>
        <w:rPr>
          <w:rFonts w:ascii="??" w:hAnsi="??" w:cs="宋体"/>
          <w:color w:val="333333"/>
          <w:kern w:val="0"/>
          <w:szCs w:val="21"/>
        </w:rPr>
        <w:br w:type="textWrapping"/>
      </w:r>
      <w:r>
        <w:rPr>
          <w:rFonts w:hint="eastAsia" w:ascii="??" w:hAnsi="??" w:cs="宋体"/>
          <w:color w:val="333333"/>
          <w:kern w:val="0"/>
          <w:szCs w:val="21"/>
        </w:rPr>
        <w:t>　　（四）根据原始凭证、汇总原始凭证和记账凭证，登记各种明细分类账</w:t>
      </w:r>
      <w:r>
        <w:rPr>
          <w:rFonts w:ascii="??" w:hAnsi="??" w:cs="宋体"/>
          <w:color w:val="333333"/>
          <w:kern w:val="0"/>
          <w:szCs w:val="21"/>
        </w:rPr>
        <w:br w:type="textWrapping"/>
      </w:r>
      <w:r>
        <w:rPr>
          <w:rFonts w:hint="eastAsia" w:ascii="??" w:hAnsi="??" w:cs="宋体"/>
          <w:color w:val="333333"/>
          <w:kern w:val="0"/>
          <w:szCs w:val="21"/>
        </w:rPr>
        <w:t>　　（五）根据各种记账凭证编制科目汇总表</w:t>
      </w:r>
      <w:r>
        <w:rPr>
          <w:rFonts w:ascii="??" w:hAnsi="??" w:cs="宋体"/>
          <w:color w:val="333333"/>
          <w:kern w:val="0"/>
          <w:szCs w:val="21"/>
        </w:rPr>
        <w:br w:type="textWrapping"/>
      </w:r>
      <w:r>
        <w:rPr>
          <w:rFonts w:hint="eastAsia" w:ascii="??" w:hAnsi="??" w:cs="宋体"/>
          <w:color w:val="333333"/>
          <w:kern w:val="0"/>
          <w:szCs w:val="21"/>
        </w:rPr>
        <w:t>　　（六）根据科目汇总表登记总分类账</w:t>
      </w:r>
      <w:r>
        <w:rPr>
          <w:rFonts w:ascii="??" w:hAnsi="??" w:cs="宋体"/>
          <w:color w:val="333333"/>
          <w:kern w:val="0"/>
          <w:szCs w:val="21"/>
        </w:rPr>
        <w:br w:type="textWrapping"/>
      </w:r>
      <w:r>
        <w:rPr>
          <w:rFonts w:hint="eastAsia" w:ascii="??" w:hAnsi="??" w:cs="宋体"/>
          <w:color w:val="333333"/>
          <w:kern w:val="0"/>
          <w:szCs w:val="21"/>
        </w:rPr>
        <w:t>　　（七）期末，现金日记账、银行存款日记账和明细分类账的余额同有关总分类账的余额核对相符</w:t>
      </w:r>
      <w:r>
        <w:rPr>
          <w:rFonts w:ascii="??" w:hAnsi="??" w:cs="宋体"/>
          <w:color w:val="333333"/>
          <w:kern w:val="0"/>
          <w:szCs w:val="21"/>
        </w:rPr>
        <w:br w:type="textWrapping"/>
      </w:r>
      <w:r>
        <w:rPr>
          <w:rFonts w:hint="eastAsia" w:ascii="??" w:hAnsi="??" w:cs="宋体"/>
          <w:color w:val="333333"/>
          <w:kern w:val="0"/>
          <w:szCs w:val="21"/>
        </w:rPr>
        <w:t>　　（八）期末，根据总分类账和明细分类账的记录，编制会计报表</w:t>
      </w:r>
      <w:r>
        <w:rPr>
          <w:rFonts w:ascii="??" w:hAnsi="??" w:cs="宋体"/>
          <w:color w:val="333333"/>
          <w:kern w:val="0"/>
          <w:szCs w:val="21"/>
        </w:rPr>
        <w:br w:type="textWrapping"/>
      </w:r>
      <w:r>
        <w:rPr>
          <w:rFonts w:hint="eastAsia" w:ascii="??" w:hAnsi="??" w:cs="宋体"/>
          <w:color w:val="333333"/>
          <w:kern w:val="0"/>
          <w:szCs w:val="21"/>
        </w:rPr>
        <w:t>　　三、科目汇总表账务处理程序的特点、优缺点和适用范围</w:t>
      </w:r>
      <w:r>
        <w:rPr>
          <w:rFonts w:ascii="??" w:hAnsi="??" w:cs="宋体"/>
          <w:color w:val="333333"/>
          <w:kern w:val="0"/>
          <w:szCs w:val="21"/>
        </w:rPr>
        <w:br w:type="textWrapping"/>
      </w:r>
      <w:r>
        <w:rPr>
          <w:rFonts w:hint="eastAsia" w:ascii="??" w:hAnsi="??" w:cs="宋体"/>
          <w:color w:val="333333"/>
          <w:kern w:val="0"/>
          <w:szCs w:val="21"/>
        </w:rPr>
        <w:t>　　（一）特点</w:t>
      </w:r>
      <w:r>
        <w:rPr>
          <w:rFonts w:ascii="??" w:hAnsi="??" w:cs="宋体"/>
          <w:color w:val="333333"/>
          <w:kern w:val="0"/>
          <w:szCs w:val="21"/>
        </w:rPr>
        <w:br w:type="textWrapping"/>
      </w:r>
      <w:r>
        <w:rPr>
          <w:rFonts w:hint="eastAsia" w:ascii="??" w:hAnsi="??" w:cs="宋体"/>
          <w:color w:val="333333"/>
          <w:kern w:val="0"/>
          <w:szCs w:val="21"/>
        </w:rPr>
        <w:t>　　（二）优缺点</w:t>
      </w:r>
      <w:r>
        <w:rPr>
          <w:rFonts w:ascii="??" w:hAnsi="??" w:cs="宋体"/>
          <w:color w:val="333333"/>
          <w:kern w:val="0"/>
          <w:szCs w:val="21"/>
        </w:rPr>
        <w:br w:type="textWrapping"/>
      </w:r>
      <w:r>
        <w:rPr>
          <w:rFonts w:hint="eastAsia" w:ascii="??" w:hAnsi="??" w:cs="宋体"/>
          <w:color w:val="333333"/>
          <w:kern w:val="0"/>
          <w:szCs w:val="21"/>
        </w:rPr>
        <w:t>　　（三）适用范围</w:t>
      </w:r>
    </w:p>
    <w:p w14:paraId="2BE4CEC6">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第七章　财产清查</w:t>
      </w:r>
    </w:p>
    <w:p w14:paraId="7E5133D1">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第一节财产清查概述</w:t>
      </w:r>
      <w:r>
        <w:rPr>
          <w:rFonts w:ascii="??" w:hAnsi="??" w:cs="宋体"/>
          <w:b/>
          <w:bCs/>
          <w:color w:val="333333"/>
          <w:kern w:val="0"/>
          <w:szCs w:val="21"/>
        </w:rPr>
        <w:br w:type="textWrapping"/>
      </w:r>
      <w:r>
        <w:rPr>
          <w:rFonts w:hint="eastAsia" w:ascii="??" w:hAnsi="??" w:cs="宋体"/>
          <w:color w:val="333333"/>
          <w:kern w:val="0"/>
          <w:szCs w:val="21"/>
        </w:rPr>
        <w:t>　　一、财产清查的概念</w:t>
      </w:r>
      <w:r>
        <w:rPr>
          <w:rFonts w:ascii="??" w:hAnsi="??" w:cs="宋体"/>
          <w:color w:val="333333"/>
          <w:kern w:val="0"/>
          <w:szCs w:val="21"/>
        </w:rPr>
        <w:br w:type="textWrapping"/>
      </w:r>
      <w:r>
        <w:rPr>
          <w:rFonts w:hint="eastAsia" w:ascii="??" w:hAnsi="??" w:cs="宋体"/>
          <w:color w:val="333333"/>
          <w:kern w:val="0"/>
          <w:szCs w:val="21"/>
        </w:rPr>
        <w:t>　　（一）按清查的范围可分为全面清查和局部清查</w:t>
      </w:r>
      <w:r>
        <w:rPr>
          <w:rFonts w:ascii="??" w:hAnsi="??" w:cs="宋体"/>
          <w:color w:val="333333"/>
          <w:kern w:val="0"/>
          <w:szCs w:val="21"/>
        </w:rPr>
        <w:br w:type="textWrapping"/>
      </w:r>
      <w:r>
        <w:rPr>
          <w:rFonts w:hint="eastAsia" w:ascii="??" w:hAnsi="??" w:cs="宋体"/>
          <w:color w:val="333333"/>
          <w:kern w:val="0"/>
          <w:szCs w:val="21"/>
        </w:rPr>
        <w:t>　　（二）按清查的时间可分为定期清查和不定期清查</w:t>
      </w:r>
      <w:r>
        <w:rPr>
          <w:rFonts w:ascii="??" w:hAnsi="??" w:cs="宋体"/>
          <w:color w:val="333333"/>
          <w:kern w:val="0"/>
          <w:szCs w:val="21"/>
        </w:rPr>
        <w:br w:type="textWrapping"/>
      </w:r>
      <w:r>
        <w:rPr>
          <w:rFonts w:hint="eastAsia" w:ascii="??" w:hAnsi="??" w:cs="宋体"/>
          <w:color w:val="333333"/>
          <w:kern w:val="0"/>
          <w:szCs w:val="21"/>
        </w:rPr>
        <w:t>　　二、财产清查的意义</w:t>
      </w:r>
      <w:r>
        <w:rPr>
          <w:rFonts w:ascii="??" w:hAnsi="??" w:cs="宋体"/>
          <w:color w:val="333333"/>
          <w:kern w:val="0"/>
          <w:szCs w:val="21"/>
        </w:rPr>
        <w:br w:type="textWrapping"/>
      </w:r>
      <w:r>
        <w:rPr>
          <w:rFonts w:hint="eastAsia" w:ascii="??" w:hAnsi="??" w:cs="宋体"/>
          <w:color w:val="333333"/>
          <w:kern w:val="0"/>
          <w:szCs w:val="21"/>
        </w:rPr>
        <w:t>　　（一）通过财产清查，可以查明各项财产物资的实有数量，确定实有数量与账面数量之间的差异，查明原因和责任，以便采取有效措施，消除差异，改进工作，从而保证账实相符，提高会计资料的准确性</w:t>
      </w:r>
      <w:r>
        <w:rPr>
          <w:rFonts w:ascii="??" w:hAnsi="??" w:cs="宋体"/>
          <w:color w:val="333333"/>
          <w:kern w:val="0"/>
          <w:szCs w:val="21"/>
        </w:rPr>
        <w:br w:type="textWrapping"/>
      </w:r>
      <w:r>
        <w:rPr>
          <w:rFonts w:hint="eastAsia" w:ascii="??" w:hAnsi="??" w:cs="宋体"/>
          <w:color w:val="333333"/>
          <w:kern w:val="0"/>
          <w:szCs w:val="21"/>
        </w:rPr>
        <w:t>　　（二）通过财产清查，可以查明各项财产物资的保管情况是否良好，有无因管理不善，造成霉烂、变质、损失浪费，或者被非法挪用、贪污盗窃的情况，以便采取有效措施，改善管理，切实保障各项财产物资的安全完整</w:t>
      </w:r>
      <w:r>
        <w:rPr>
          <w:rFonts w:ascii="??" w:hAnsi="??" w:cs="宋体"/>
          <w:color w:val="333333"/>
          <w:kern w:val="0"/>
          <w:szCs w:val="21"/>
        </w:rPr>
        <w:br w:type="textWrapping"/>
      </w:r>
      <w:r>
        <w:rPr>
          <w:rFonts w:hint="eastAsia" w:ascii="??" w:hAnsi="??" w:cs="宋体"/>
          <w:color w:val="333333"/>
          <w:kern w:val="0"/>
          <w:szCs w:val="21"/>
        </w:rPr>
        <w:t>　　（三）通过财产清查，可以查明各项财产物资的库存和使用情况，合理安排生产经营活动，充分利用各项财产物资，加速资金周转，提高资金使用效果</w:t>
      </w:r>
      <w:r>
        <w:rPr>
          <w:rFonts w:ascii="??" w:hAnsi="??" w:cs="宋体"/>
          <w:color w:val="333333"/>
          <w:kern w:val="0"/>
          <w:szCs w:val="21"/>
        </w:rPr>
        <w:br w:type="textWrapping"/>
      </w:r>
      <w:r>
        <w:rPr>
          <w:rFonts w:hint="eastAsia" w:ascii="??" w:hAnsi="??" w:cs="宋体"/>
          <w:color w:val="333333"/>
          <w:kern w:val="0"/>
          <w:szCs w:val="21"/>
        </w:rPr>
        <w:t>　　三、财产清查的一般程序</w:t>
      </w:r>
      <w:r>
        <w:rPr>
          <w:rFonts w:ascii="??" w:hAnsi="??" w:cs="宋体"/>
          <w:color w:val="333333"/>
          <w:kern w:val="0"/>
          <w:szCs w:val="21"/>
        </w:rPr>
        <w:br w:type="textWrapping"/>
      </w:r>
      <w:r>
        <w:rPr>
          <w:rFonts w:hint="eastAsia" w:ascii="??" w:hAnsi="??" w:cs="宋体"/>
          <w:b/>
          <w:bCs/>
          <w:color w:val="333333"/>
          <w:kern w:val="0"/>
        </w:rPr>
        <w:t>　　第二节财产清查的方法</w:t>
      </w:r>
      <w:r>
        <w:rPr>
          <w:rFonts w:ascii="??" w:hAnsi="??" w:cs="宋体"/>
          <w:b/>
          <w:bCs/>
          <w:color w:val="333333"/>
          <w:kern w:val="0"/>
          <w:szCs w:val="21"/>
        </w:rPr>
        <w:br w:type="textWrapping"/>
      </w:r>
      <w:r>
        <w:rPr>
          <w:rFonts w:hint="eastAsia" w:ascii="??" w:hAnsi="??" w:cs="宋体"/>
          <w:color w:val="333333"/>
          <w:kern w:val="0"/>
          <w:szCs w:val="21"/>
        </w:rPr>
        <w:t>　　一、货币资金的清查方法</w:t>
      </w:r>
      <w:r>
        <w:rPr>
          <w:rFonts w:ascii="??" w:hAnsi="??" w:cs="宋体"/>
          <w:color w:val="333333"/>
          <w:kern w:val="0"/>
          <w:szCs w:val="21"/>
        </w:rPr>
        <w:br w:type="textWrapping"/>
      </w:r>
      <w:r>
        <w:rPr>
          <w:rFonts w:hint="eastAsia" w:ascii="??" w:hAnsi="??" w:cs="宋体"/>
          <w:color w:val="333333"/>
          <w:kern w:val="0"/>
          <w:szCs w:val="21"/>
        </w:rPr>
        <w:t>　　（一）库存现金的清查</w:t>
      </w:r>
      <w:r>
        <w:rPr>
          <w:rFonts w:ascii="??" w:hAnsi="??" w:cs="宋体"/>
          <w:color w:val="333333"/>
          <w:kern w:val="0"/>
          <w:szCs w:val="21"/>
        </w:rPr>
        <w:br w:type="textWrapping"/>
      </w:r>
      <w:r>
        <w:rPr>
          <w:rFonts w:hint="eastAsia" w:ascii="??" w:hAnsi="??" w:cs="宋体"/>
          <w:color w:val="333333"/>
          <w:kern w:val="0"/>
          <w:szCs w:val="21"/>
        </w:rPr>
        <w:t>　　（二）银行存款的清查</w:t>
      </w:r>
      <w:r>
        <w:rPr>
          <w:rFonts w:ascii="??" w:hAnsi="??" w:cs="宋体"/>
          <w:color w:val="333333"/>
          <w:kern w:val="0"/>
          <w:szCs w:val="21"/>
        </w:rPr>
        <w:br w:type="textWrapping"/>
      </w:r>
      <w:r>
        <w:rPr>
          <w:rFonts w:hint="eastAsia" w:ascii="??" w:hAnsi="??" w:cs="宋体"/>
          <w:color w:val="333333"/>
          <w:kern w:val="0"/>
          <w:szCs w:val="21"/>
        </w:rPr>
        <w:t>　　二、实物的清查方法</w:t>
      </w:r>
      <w:r>
        <w:rPr>
          <w:rFonts w:ascii="??" w:hAnsi="??" w:cs="宋体"/>
          <w:color w:val="333333"/>
          <w:kern w:val="0"/>
          <w:szCs w:val="21"/>
        </w:rPr>
        <w:br w:type="textWrapping"/>
      </w:r>
      <w:r>
        <w:rPr>
          <w:rFonts w:hint="eastAsia" w:ascii="??" w:hAnsi="??" w:cs="宋体"/>
          <w:color w:val="333333"/>
          <w:kern w:val="0"/>
          <w:szCs w:val="21"/>
        </w:rPr>
        <w:t>　　（一）实地盘点法</w:t>
      </w:r>
      <w:r>
        <w:rPr>
          <w:rFonts w:ascii="??" w:hAnsi="??" w:cs="宋体"/>
          <w:color w:val="333333"/>
          <w:kern w:val="0"/>
          <w:szCs w:val="21"/>
        </w:rPr>
        <w:br w:type="textWrapping"/>
      </w:r>
      <w:r>
        <w:rPr>
          <w:rFonts w:hint="eastAsia" w:ascii="??" w:hAnsi="??" w:cs="宋体"/>
          <w:color w:val="333333"/>
          <w:kern w:val="0"/>
          <w:szCs w:val="21"/>
        </w:rPr>
        <w:t>　　（二）技术推算法</w:t>
      </w:r>
      <w:r>
        <w:rPr>
          <w:rFonts w:ascii="??" w:hAnsi="??" w:cs="宋体"/>
          <w:color w:val="333333"/>
          <w:kern w:val="0"/>
          <w:szCs w:val="21"/>
        </w:rPr>
        <w:br w:type="textWrapping"/>
      </w:r>
      <w:r>
        <w:rPr>
          <w:rFonts w:hint="eastAsia" w:ascii="??" w:hAnsi="??" w:cs="宋体"/>
          <w:color w:val="333333"/>
          <w:kern w:val="0"/>
          <w:szCs w:val="21"/>
        </w:rPr>
        <w:t>　　三、往来款项的清查方法</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　第三节财产清查结果的处理</w:t>
      </w:r>
      <w:r>
        <w:rPr>
          <w:rFonts w:ascii="??" w:hAnsi="??" w:cs="宋体"/>
          <w:b/>
          <w:bCs/>
          <w:color w:val="333333"/>
          <w:kern w:val="0"/>
          <w:szCs w:val="21"/>
        </w:rPr>
        <w:br w:type="textWrapping"/>
      </w:r>
      <w:r>
        <w:rPr>
          <w:rFonts w:hint="eastAsia" w:ascii="??" w:hAnsi="??" w:cs="宋体"/>
          <w:color w:val="333333"/>
          <w:kern w:val="0"/>
          <w:szCs w:val="21"/>
        </w:rPr>
        <w:t>　　一、财产清查结果的处理要求</w:t>
      </w:r>
      <w:r>
        <w:rPr>
          <w:rFonts w:ascii="??" w:hAnsi="??" w:cs="宋体"/>
          <w:color w:val="333333"/>
          <w:kern w:val="0"/>
          <w:szCs w:val="21"/>
        </w:rPr>
        <w:br w:type="textWrapping"/>
      </w:r>
      <w:r>
        <w:rPr>
          <w:rFonts w:hint="eastAsia" w:ascii="??" w:hAnsi="??" w:cs="宋体"/>
          <w:color w:val="333333"/>
          <w:kern w:val="0"/>
          <w:szCs w:val="21"/>
        </w:rPr>
        <w:t>　　（一）分析账实不符的原因和性质，提出处理建议</w:t>
      </w:r>
      <w:r>
        <w:rPr>
          <w:rFonts w:ascii="??" w:hAnsi="??" w:cs="宋体"/>
          <w:color w:val="333333"/>
          <w:kern w:val="0"/>
          <w:szCs w:val="21"/>
        </w:rPr>
        <w:br w:type="textWrapping"/>
      </w:r>
      <w:r>
        <w:rPr>
          <w:rFonts w:hint="eastAsia" w:ascii="??" w:hAnsi="??" w:cs="宋体"/>
          <w:color w:val="333333"/>
          <w:kern w:val="0"/>
          <w:szCs w:val="21"/>
        </w:rPr>
        <w:t>　　（二）积极处理多余积压财产，清理往来款项</w:t>
      </w:r>
      <w:r>
        <w:rPr>
          <w:rFonts w:ascii="??" w:hAnsi="??" w:cs="宋体"/>
          <w:color w:val="333333"/>
          <w:kern w:val="0"/>
          <w:szCs w:val="21"/>
        </w:rPr>
        <w:br w:type="textWrapping"/>
      </w:r>
      <w:r>
        <w:rPr>
          <w:rFonts w:hint="eastAsia" w:ascii="??" w:hAnsi="??" w:cs="宋体"/>
          <w:color w:val="333333"/>
          <w:kern w:val="0"/>
          <w:szCs w:val="21"/>
        </w:rPr>
        <w:t>　　（三）总结经验教训，建立健全各项管理制度</w:t>
      </w:r>
      <w:r>
        <w:rPr>
          <w:rFonts w:ascii="??" w:hAnsi="??" w:cs="宋体"/>
          <w:color w:val="333333"/>
          <w:kern w:val="0"/>
          <w:szCs w:val="21"/>
        </w:rPr>
        <w:br w:type="textWrapping"/>
      </w:r>
      <w:r>
        <w:rPr>
          <w:rFonts w:hint="eastAsia" w:ascii="??" w:hAnsi="??" w:cs="宋体"/>
          <w:color w:val="333333"/>
          <w:kern w:val="0"/>
          <w:szCs w:val="21"/>
        </w:rPr>
        <w:t>　　（四）及时调整账簿记录，保证账实相符</w:t>
      </w:r>
      <w:r>
        <w:rPr>
          <w:rFonts w:ascii="??" w:hAnsi="??" w:cs="宋体"/>
          <w:color w:val="333333"/>
          <w:kern w:val="0"/>
          <w:szCs w:val="21"/>
        </w:rPr>
        <w:br w:type="textWrapping"/>
      </w:r>
      <w:r>
        <w:rPr>
          <w:rFonts w:hint="eastAsia" w:ascii="??" w:hAnsi="??" w:cs="宋体"/>
          <w:color w:val="333333"/>
          <w:kern w:val="0"/>
          <w:szCs w:val="21"/>
        </w:rPr>
        <w:t>　　二、财产清查结果的处理步骤和方法</w:t>
      </w:r>
      <w:r>
        <w:rPr>
          <w:rFonts w:ascii="??" w:hAnsi="??" w:cs="宋体"/>
          <w:color w:val="333333"/>
          <w:kern w:val="0"/>
          <w:szCs w:val="21"/>
        </w:rPr>
        <w:br w:type="textWrapping"/>
      </w:r>
      <w:r>
        <w:rPr>
          <w:rFonts w:hint="eastAsia" w:ascii="??" w:hAnsi="??" w:cs="宋体"/>
          <w:color w:val="333333"/>
          <w:kern w:val="0"/>
          <w:szCs w:val="21"/>
        </w:rPr>
        <w:t>　　（一）审批之前的处理</w:t>
      </w:r>
      <w:r>
        <w:rPr>
          <w:rFonts w:ascii="??" w:hAnsi="??" w:cs="宋体"/>
          <w:color w:val="333333"/>
          <w:kern w:val="0"/>
          <w:szCs w:val="21"/>
        </w:rPr>
        <w:br w:type="textWrapping"/>
      </w:r>
      <w:r>
        <w:rPr>
          <w:rFonts w:hint="eastAsia" w:ascii="??" w:hAnsi="??" w:cs="宋体"/>
          <w:color w:val="333333"/>
          <w:kern w:val="0"/>
          <w:szCs w:val="21"/>
        </w:rPr>
        <w:t>　　（二）审批之后的处理</w:t>
      </w:r>
    </w:p>
    <w:p w14:paraId="4811296E">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第八章　财务会计报告</w:t>
      </w:r>
    </w:p>
    <w:p w14:paraId="5450CFA5">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　第一节财务会计报告概述</w:t>
      </w:r>
      <w:r>
        <w:rPr>
          <w:rFonts w:ascii="??" w:hAnsi="??" w:cs="宋体"/>
          <w:b/>
          <w:bCs/>
          <w:color w:val="333333"/>
          <w:kern w:val="0"/>
          <w:szCs w:val="21"/>
        </w:rPr>
        <w:br w:type="textWrapping"/>
      </w:r>
      <w:r>
        <w:rPr>
          <w:rFonts w:hint="eastAsia" w:ascii="??" w:hAnsi="??" w:cs="宋体"/>
          <w:color w:val="333333"/>
          <w:kern w:val="0"/>
          <w:szCs w:val="21"/>
        </w:rPr>
        <w:t>　　一、财务会计报告的概念</w:t>
      </w:r>
      <w:r>
        <w:rPr>
          <w:rFonts w:ascii="??" w:hAnsi="??" w:cs="宋体"/>
          <w:color w:val="333333"/>
          <w:kern w:val="0"/>
          <w:szCs w:val="21"/>
        </w:rPr>
        <w:br w:type="textWrapping"/>
      </w:r>
      <w:r>
        <w:rPr>
          <w:rFonts w:hint="eastAsia" w:ascii="??" w:hAnsi="??" w:cs="宋体"/>
          <w:color w:val="333333"/>
          <w:kern w:val="0"/>
          <w:szCs w:val="21"/>
        </w:rPr>
        <w:t>　　二、财务会计报告的构成</w:t>
      </w:r>
      <w:r>
        <w:rPr>
          <w:rFonts w:ascii="??" w:hAnsi="??" w:cs="宋体"/>
          <w:color w:val="333333"/>
          <w:kern w:val="0"/>
          <w:szCs w:val="21"/>
        </w:rPr>
        <w:br w:type="textWrapping"/>
      </w:r>
      <w:r>
        <w:rPr>
          <w:rFonts w:hint="eastAsia" w:ascii="??" w:hAnsi="??" w:cs="宋体"/>
          <w:color w:val="333333"/>
          <w:kern w:val="0"/>
          <w:szCs w:val="21"/>
        </w:rPr>
        <w:t>　　（一）资产负债表</w:t>
      </w:r>
      <w:r>
        <w:rPr>
          <w:rFonts w:ascii="??" w:hAnsi="??" w:cs="宋体"/>
          <w:color w:val="333333"/>
          <w:kern w:val="0"/>
          <w:szCs w:val="21"/>
        </w:rPr>
        <w:br w:type="textWrapping"/>
      </w:r>
      <w:r>
        <w:rPr>
          <w:rFonts w:hint="eastAsia" w:ascii="??" w:hAnsi="??" w:cs="宋体"/>
          <w:color w:val="333333"/>
          <w:kern w:val="0"/>
          <w:szCs w:val="21"/>
        </w:rPr>
        <w:t>　　（二）利润表</w:t>
      </w:r>
      <w:r>
        <w:rPr>
          <w:rFonts w:ascii="??" w:hAnsi="??" w:cs="宋体"/>
          <w:color w:val="333333"/>
          <w:kern w:val="0"/>
          <w:szCs w:val="21"/>
        </w:rPr>
        <w:br w:type="textWrapping"/>
      </w:r>
      <w:r>
        <w:rPr>
          <w:rFonts w:hint="eastAsia" w:ascii="??" w:hAnsi="??" w:cs="宋体"/>
          <w:color w:val="333333"/>
          <w:kern w:val="0"/>
          <w:szCs w:val="21"/>
        </w:rPr>
        <w:t>　　（三）现金流量表</w:t>
      </w:r>
      <w:r>
        <w:rPr>
          <w:rFonts w:ascii="??" w:hAnsi="??" w:cs="宋体"/>
          <w:color w:val="333333"/>
          <w:kern w:val="0"/>
          <w:szCs w:val="21"/>
        </w:rPr>
        <w:br w:type="textWrapping"/>
      </w:r>
      <w:r>
        <w:rPr>
          <w:rFonts w:hint="eastAsia" w:ascii="??" w:hAnsi="??" w:cs="宋体"/>
          <w:color w:val="333333"/>
          <w:kern w:val="0"/>
          <w:szCs w:val="21"/>
        </w:rPr>
        <w:t>　　（四）附注</w:t>
      </w:r>
      <w:r>
        <w:rPr>
          <w:rFonts w:ascii="??" w:hAnsi="??" w:cs="宋体"/>
          <w:color w:val="333333"/>
          <w:kern w:val="0"/>
          <w:szCs w:val="21"/>
        </w:rPr>
        <w:br w:type="textWrapping"/>
      </w:r>
      <w:r>
        <w:rPr>
          <w:rFonts w:hint="eastAsia" w:ascii="??" w:hAnsi="??" w:cs="宋体"/>
          <w:color w:val="333333"/>
          <w:kern w:val="0"/>
          <w:szCs w:val="21"/>
        </w:rPr>
        <w:t>　　三、财务会计报告的编制要求</w:t>
      </w:r>
      <w:r>
        <w:rPr>
          <w:rFonts w:ascii="??" w:hAnsi="??" w:cs="宋体"/>
          <w:color w:val="333333"/>
          <w:kern w:val="0"/>
          <w:szCs w:val="21"/>
        </w:rPr>
        <w:br w:type="textWrapping"/>
      </w:r>
      <w:r>
        <w:rPr>
          <w:rFonts w:hint="eastAsia" w:ascii="??" w:hAnsi="??" w:cs="宋体"/>
          <w:color w:val="333333"/>
          <w:kern w:val="0"/>
          <w:szCs w:val="21"/>
        </w:rPr>
        <w:t>　　（一）真实可靠</w:t>
      </w:r>
      <w:r>
        <w:rPr>
          <w:rFonts w:ascii="??" w:hAnsi="??" w:cs="宋体"/>
          <w:color w:val="333333"/>
          <w:kern w:val="0"/>
          <w:szCs w:val="21"/>
        </w:rPr>
        <w:br w:type="textWrapping"/>
      </w:r>
      <w:r>
        <w:rPr>
          <w:rFonts w:hint="eastAsia" w:ascii="??" w:hAnsi="??" w:cs="宋体"/>
          <w:color w:val="333333"/>
          <w:kern w:val="0"/>
          <w:szCs w:val="21"/>
        </w:rPr>
        <w:t>　　（二）全面完整</w:t>
      </w:r>
      <w:r>
        <w:rPr>
          <w:rFonts w:ascii="??" w:hAnsi="??" w:cs="宋体"/>
          <w:color w:val="333333"/>
          <w:kern w:val="0"/>
          <w:szCs w:val="21"/>
        </w:rPr>
        <w:br w:type="textWrapping"/>
      </w:r>
      <w:r>
        <w:rPr>
          <w:rFonts w:hint="eastAsia" w:ascii="??" w:hAnsi="??" w:cs="宋体"/>
          <w:color w:val="333333"/>
          <w:kern w:val="0"/>
          <w:szCs w:val="21"/>
        </w:rPr>
        <w:t>　　（三）编报及时</w:t>
      </w:r>
      <w:r>
        <w:rPr>
          <w:rFonts w:ascii="??" w:hAnsi="??" w:cs="宋体"/>
          <w:color w:val="333333"/>
          <w:kern w:val="0"/>
          <w:szCs w:val="21"/>
        </w:rPr>
        <w:br w:type="textWrapping"/>
      </w:r>
      <w:r>
        <w:rPr>
          <w:rFonts w:hint="eastAsia" w:ascii="??" w:hAnsi="??" w:cs="宋体"/>
          <w:color w:val="333333"/>
          <w:kern w:val="0"/>
          <w:szCs w:val="21"/>
        </w:rPr>
        <w:t>　　（四）便于理解</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第二节资产负债表</w:t>
      </w:r>
      <w:r>
        <w:rPr>
          <w:rFonts w:ascii="??" w:hAnsi="??" w:cs="宋体"/>
          <w:b/>
          <w:bCs/>
          <w:color w:val="333333"/>
          <w:kern w:val="0"/>
          <w:szCs w:val="21"/>
        </w:rPr>
        <w:br w:type="textWrapping"/>
      </w:r>
      <w:r>
        <w:rPr>
          <w:rFonts w:hint="eastAsia" w:ascii="??" w:hAnsi="??" w:cs="宋体"/>
          <w:color w:val="333333"/>
          <w:kern w:val="0"/>
          <w:szCs w:val="21"/>
        </w:rPr>
        <w:t>　　一、资产负债表的概念和意义</w:t>
      </w:r>
      <w:r>
        <w:rPr>
          <w:rFonts w:ascii="??" w:hAnsi="??" w:cs="宋体"/>
          <w:color w:val="333333"/>
          <w:kern w:val="0"/>
          <w:szCs w:val="21"/>
        </w:rPr>
        <w:br w:type="textWrapping"/>
      </w:r>
      <w:r>
        <w:rPr>
          <w:rFonts w:hint="eastAsia" w:ascii="??" w:hAnsi="??" w:cs="宋体"/>
          <w:color w:val="333333"/>
          <w:kern w:val="0"/>
          <w:szCs w:val="21"/>
        </w:rPr>
        <w:t>　　二、资产负债表的格式</w:t>
      </w:r>
      <w:r>
        <w:rPr>
          <w:rFonts w:ascii="??" w:hAnsi="??" w:cs="宋体"/>
          <w:color w:val="333333"/>
          <w:kern w:val="0"/>
          <w:szCs w:val="21"/>
        </w:rPr>
        <w:br w:type="textWrapping"/>
      </w:r>
      <w:r>
        <w:rPr>
          <w:rFonts w:hint="eastAsia" w:ascii="??" w:hAnsi="??" w:cs="宋体"/>
          <w:color w:val="333333"/>
          <w:kern w:val="0"/>
          <w:szCs w:val="21"/>
        </w:rPr>
        <w:t>　　三、资产负债表编制的基本方法</w:t>
      </w:r>
      <w:r>
        <w:rPr>
          <w:rFonts w:ascii="??" w:hAnsi="??" w:cs="宋体"/>
          <w:color w:val="333333"/>
          <w:kern w:val="0"/>
          <w:szCs w:val="21"/>
        </w:rPr>
        <w:br w:type="textWrapping"/>
      </w:r>
      <w:r>
        <w:rPr>
          <w:rFonts w:hint="eastAsia" w:ascii="??" w:hAnsi="??" w:cs="宋体"/>
          <w:color w:val="333333"/>
          <w:kern w:val="0"/>
          <w:szCs w:val="21"/>
        </w:rPr>
        <w:t>　　（一）根据总账账户的余额直接填列</w:t>
      </w:r>
      <w:r>
        <w:rPr>
          <w:rFonts w:ascii="??" w:hAnsi="??" w:cs="宋体"/>
          <w:color w:val="333333"/>
          <w:kern w:val="0"/>
          <w:szCs w:val="21"/>
        </w:rPr>
        <w:br w:type="textWrapping"/>
      </w:r>
      <w:r>
        <w:rPr>
          <w:rFonts w:hint="eastAsia" w:ascii="??" w:hAnsi="??" w:cs="宋体"/>
          <w:color w:val="333333"/>
          <w:kern w:val="0"/>
          <w:szCs w:val="21"/>
        </w:rPr>
        <w:t>　　（二）根据总账账户的余额计算填列</w:t>
      </w:r>
      <w:r>
        <w:rPr>
          <w:rFonts w:ascii="??" w:hAnsi="??" w:cs="宋体"/>
          <w:color w:val="333333"/>
          <w:kern w:val="0"/>
          <w:szCs w:val="21"/>
        </w:rPr>
        <w:br w:type="textWrapping"/>
      </w:r>
      <w:r>
        <w:rPr>
          <w:rFonts w:hint="eastAsia" w:ascii="??" w:hAnsi="??" w:cs="宋体"/>
          <w:color w:val="333333"/>
          <w:kern w:val="0"/>
          <w:szCs w:val="21"/>
        </w:rPr>
        <w:t>　　（三）根据明细账户的余额计算填列</w:t>
      </w:r>
      <w:r>
        <w:rPr>
          <w:rFonts w:ascii="??" w:hAnsi="??" w:cs="宋体"/>
          <w:color w:val="333333"/>
          <w:kern w:val="0"/>
          <w:szCs w:val="21"/>
        </w:rPr>
        <w:br w:type="textWrapping"/>
      </w:r>
      <w:r>
        <w:rPr>
          <w:rFonts w:hint="eastAsia" w:ascii="??" w:hAnsi="??" w:cs="宋体"/>
          <w:color w:val="333333"/>
          <w:kern w:val="0"/>
          <w:szCs w:val="21"/>
        </w:rPr>
        <w:t>　　（四）根据总账余额和明细账余额计算填列</w:t>
      </w:r>
      <w:r>
        <w:rPr>
          <w:rFonts w:ascii="??" w:hAnsi="??" w:cs="宋体"/>
          <w:color w:val="333333"/>
          <w:kern w:val="0"/>
          <w:szCs w:val="21"/>
        </w:rPr>
        <w:br w:type="textWrapping"/>
      </w:r>
      <w:r>
        <w:rPr>
          <w:rFonts w:hint="eastAsia" w:ascii="??" w:hAnsi="??" w:cs="宋体"/>
          <w:color w:val="333333"/>
          <w:kern w:val="0"/>
          <w:szCs w:val="21"/>
        </w:rPr>
        <w:t>　　（五）综合运用上述填列方法分析填列</w:t>
      </w:r>
      <w:r>
        <w:rPr>
          <w:rFonts w:ascii="??" w:hAnsi="??" w:cs="宋体"/>
          <w:color w:val="333333"/>
          <w:kern w:val="0"/>
          <w:szCs w:val="21"/>
        </w:rPr>
        <w:br w:type="textWrapping"/>
      </w:r>
      <w:r>
        <w:rPr>
          <w:rFonts w:hint="eastAsia" w:ascii="??" w:hAnsi="??" w:cs="宋体"/>
          <w:color w:val="333333"/>
          <w:kern w:val="0"/>
          <w:szCs w:val="21"/>
        </w:rPr>
        <w:t>　　（六）资产负债表附注的内容，根据实际需要和有关备查账簿等的记录分析填列</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　第三节利润表</w:t>
      </w:r>
      <w:r>
        <w:rPr>
          <w:rFonts w:ascii="??" w:hAnsi="??" w:cs="宋体"/>
          <w:b/>
          <w:bCs/>
          <w:color w:val="333333"/>
          <w:kern w:val="0"/>
          <w:szCs w:val="21"/>
        </w:rPr>
        <w:br w:type="textWrapping"/>
      </w:r>
      <w:r>
        <w:rPr>
          <w:rFonts w:hint="eastAsia" w:ascii="??" w:hAnsi="??" w:cs="宋体"/>
          <w:color w:val="333333"/>
          <w:kern w:val="0"/>
          <w:szCs w:val="21"/>
        </w:rPr>
        <w:t>　　一、利润表的概念和意义</w:t>
      </w:r>
      <w:r>
        <w:rPr>
          <w:rFonts w:ascii="??" w:hAnsi="??" w:cs="宋体"/>
          <w:color w:val="333333"/>
          <w:kern w:val="0"/>
          <w:szCs w:val="21"/>
        </w:rPr>
        <w:br w:type="textWrapping"/>
      </w:r>
      <w:r>
        <w:rPr>
          <w:rFonts w:hint="eastAsia" w:ascii="??" w:hAnsi="??" w:cs="宋体"/>
          <w:color w:val="333333"/>
          <w:kern w:val="0"/>
          <w:szCs w:val="21"/>
        </w:rPr>
        <w:t>　　二、利润表的格式</w:t>
      </w:r>
      <w:r>
        <w:rPr>
          <w:rFonts w:ascii="??" w:hAnsi="??" w:cs="宋体"/>
          <w:color w:val="333333"/>
          <w:kern w:val="0"/>
          <w:szCs w:val="21"/>
        </w:rPr>
        <w:br w:type="textWrapping"/>
      </w:r>
      <w:r>
        <w:rPr>
          <w:rFonts w:hint="eastAsia" w:ascii="??" w:hAnsi="??" w:cs="宋体"/>
          <w:color w:val="333333"/>
          <w:kern w:val="0"/>
          <w:szCs w:val="21"/>
        </w:rPr>
        <w:t>　　三、利润表编制的基本方法</w:t>
      </w:r>
      <w:r>
        <w:rPr>
          <w:rFonts w:ascii="??" w:hAnsi="??" w:cs="宋体"/>
          <w:color w:val="333333"/>
          <w:kern w:val="0"/>
          <w:szCs w:val="21"/>
        </w:rPr>
        <w:br w:type="textWrapping"/>
      </w:r>
      <w:r>
        <w:rPr>
          <w:rFonts w:hint="eastAsia" w:ascii="??" w:hAnsi="??" w:cs="宋体"/>
          <w:color w:val="333333"/>
          <w:kern w:val="0"/>
          <w:szCs w:val="21"/>
        </w:rPr>
        <w:t>　　（一）本期金额栏的填列方法</w:t>
      </w:r>
      <w:r>
        <w:rPr>
          <w:rFonts w:ascii="??" w:hAnsi="??" w:cs="宋体"/>
          <w:color w:val="333333"/>
          <w:kern w:val="0"/>
          <w:szCs w:val="21"/>
        </w:rPr>
        <w:br w:type="textWrapping"/>
      </w:r>
      <w:r>
        <w:rPr>
          <w:rFonts w:hint="eastAsia" w:ascii="??" w:hAnsi="??" w:cs="宋体"/>
          <w:color w:val="333333"/>
          <w:kern w:val="0"/>
          <w:szCs w:val="21"/>
        </w:rPr>
        <w:t>　　（二）上期金额栏的填列方法</w:t>
      </w:r>
    </w:p>
    <w:p w14:paraId="4BC56126">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第九章　会计档案</w:t>
      </w:r>
    </w:p>
    <w:p w14:paraId="036A1D34">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　第一节会计档案概述</w:t>
      </w:r>
      <w:r>
        <w:rPr>
          <w:rFonts w:ascii="??" w:hAnsi="??" w:cs="宋体"/>
          <w:b/>
          <w:bCs/>
          <w:color w:val="333333"/>
          <w:kern w:val="0"/>
          <w:szCs w:val="21"/>
        </w:rPr>
        <w:br w:type="textWrapping"/>
      </w:r>
      <w:r>
        <w:rPr>
          <w:rFonts w:hint="eastAsia" w:ascii="??" w:hAnsi="??" w:cs="宋体"/>
          <w:color w:val="333333"/>
          <w:kern w:val="0"/>
          <w:szCs w:val="21"/>
        </w:rPr>
        <w:t>　　一、会计档案的概念</w:t>
      </w:r>
      <w:r>
        <w:rPr>
          <w:rFonts w:ascii="??" w:hAnsi="??" w:cs="宋体"/>
          <w:color w:val="333333"/>
          <w:kern w:val="0"/>
          <w:szCs w:val="21"/>
        </w:rPr>
        <w:br w:type="textWrapping"/>
      </w:r>
      <w:r>
        <w:rPr>
          <w:rFonts w:hint="eastAsia" w:ascii="??" w:hAnsi="??" w:cs="宋体"/>
          <w:color w:val="333333"/>
          <w:kern w:val="0"/>
          <w:szCs w:val="21"/>
        </w:rPr>
        <w:t>　　二、会计档案的内容</w:t>
      </w:r>
      <w:r>
        <w:rPr>
          <w:rFonts w:ascii="??" w:hAnsi="??" w:cs="宋体"/>
          <w:color w:val="333333"/>
          <w:kern w:val="0"/>
          <w:szCs w:val="21"/>
        </w:rPr>
        <w:br w:type="textWrapping"/>
      </w:r>
      <w:r>
        <w:rPr>
          <w:rFonts w:hint="eastAsia" w:ascii="??" w:hAnsi="??" w:cs="宋体"/>
          <w:color w:val="333333"/>
          <w:kern w:val="0"/>
          <w:szCs w:val="21"/>
        </w:rPr>
        <w:t>　　（一）会计凭证类</w:t>
      </w:r>
      <w:r>
        <w:rPr>
          <w:rFonts w:ascii="??" w:hAnsi="??" w:cs="宋体"/>
          <w:color w:val="333333"/>
          <w:kern w:val="0"/>
          <w:szCs w:val="21"/>
        </w:rPr>
        <w:br w:type="textWrapping"/>
      </w:r>
      <w:r>
        <w:rPr>
          <w:rFonts w:hint="eastAsia" w:ascii="??" w:hAnsi="??" w:cs="宋体"/>
          <w:color w:val="333333"/>
          <w:kern w:val="0"/>
          <w:szCs w:val="21"/>
        </w:rPr>
        <w:t>　　（二）会计账簿类</w:t>
      </w:r>
      <w:r>
        <w:rPr>
          <w:rFonts w:ascii="??" w:hAnsi="??" w:cs="宋体"/>
          <w:color w:val="333333"/>
          <w:kern w:val="0"/>
          <w:szCs w:val="21"/>
        </w:rPr>
        <w:br w:type="textWrapping"/>
      </w:r>
      <w:r>
        <w:rPr>
          <w:rFonts w:hint="eastAsia" w:ascii="??" w:hAnsi="??" w:cs="宋体"/>
          <w:color w:val="333333"/>
          <w:kern w:val="0"/>
          <w:szCs w:val="21"/>
        </w:rPr>
        <w:t>　　（三）财务会计报告类</w:t>
      </w:r>
      <w:r>
        <w:rPr>
          <w:rFonts w:ascii="??" w:hAnsi="??" w:cs="宋体"/>
          <w:color w:val="333333"/>
          <w:kern w:val="0"/>
          <w:szCs w:val="21"/>
        </w:rPr>
        <w:br w:type="textWrapping"/>
      </w:r>
      <w:r>
        <w:rPr>
          <w:rFonts w:hint="eastAsia" w:ascii="??" w:hAnsi="??" w:cs="宋体"/>
          <w:color w:val="333333"/>
          <w:kern w:val="0"/>
          <w:szCs w:val="21"/>
        </w:rPr>
        <w:t>　　（四）其他类</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第二节会计档案保管</w:t>
      </w:r>
      <w:r>
        <w:rPr>
          <w:rFonts w:ascii="??" w:hAnsi="??" w:cs="宋体"/>
          <w:b/>
          <w:bCs/>
          <w:color w:val="333333"/>
          <w:kern w:val="0"/>
          <w:szCs w:val="21"/>
        </w:rPr>
        <w:br w:type="textWrapping"/>
      </w:r>
      <w:r>
        <w:rPr>
          <w:rFonts w:hint="eastAsia" w:ascii="??" w:hAnsi="??" w:cs="宋体"/>
          <w:color w:val="333333"/>
          <w:kern w:val="0"/>
          <w:szCs w:val="21"/>
        </w:rPr>
        <w:t>　　一、会计档案的归档</w:t>
      </w:r>
      <w:r>
        <w:rPr>
          <w:rFonts w:ascii="??" w:hAnsi="??" w:cs="宋体"/>
          <w:color w:val="333333"/>
          <w:kern w:val="0"/>
          <w:szCs w:val="21"/>
        </w:rPr>
        <w:br w:type="textWrapping"/>
      </w:r>
      <w:r>
        <w:rPr>
          <w:rFonts w:hint="eastAsia" w:ascii="??" w:hAnsi="??" w:cs="宋体"/>
          <w:color w:val="333333"/>
          <w:kern w:val="0"/>
          <w:szCs w:val="21"/>
        </w:rPr>
        <w:t>　　二、会计档案的保管期限</w:t>
      </w:r>
      <w:r>
        <w:rPr>
          <w:rFonts w:ascii="??" w:hAnsi="??" w:cs="宋体"/>
          <w:color w:val="333333"/>
          <w:kern w:val="0"/>
          <w:szCs w:val="21"/>
        </w:rPr>
        <w:br w:type="textWrapping"/>
      </w:r>
      <w:r>
        <w:rPr>
          <w:rFonts w:hint="eastAsia" w:ascii="??" w:hAnsi="??" w:cs="宋体"/>
          <w:color w:val="333333"/>
          <w:kern w:val="0"/>
          <w:szCs w:val="21"/>
        </w:rPr>
        <w:t>　　三、会计档案的查阅和复制</w:t>
      </w:r>
      <w:r>
        <w:rPr>
          <w:rFonts w:ascii="??" w:hAnsi="??" w:cs="宋体"/>
          <w:color w:val="333333"/>
          <w:kern w:val="0"/>
          <w:szCs w:val="21"/>
        </w:rPr>
        <w:br w:type="textWrapping"/>
      </w:r>
      <w:r>
        <w:rPr>
          <w:rFonts w:hint="eastAsia" w:ascii="??" w:hAnsi="??" w:cs="宋体"/>
          <w:color w:val="333333"/>
          <w:kern w:val="0"/>
          <w:szCs w:val="21"/>
        </w:rPr>
        <w:t>　　四、会计档案的销毁</w:t>
      </w:r>
    </w:p>
    <w:p w14:paraId="091A9B5E">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第十章主要经济业务事项账务处理</w:t>
      </w:r>
    </w:p>
    <w:p w14:paraId="1E497258">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第一节款项和有价证券的收付</w:t>
      </w:r>
      <w:r>
        <w:rPr>
          <w:rFonts w:ascii="??" w:hAnsi="??" w:cs="宋体"/>
          <w:b/>
          <w:bCs/>
          <w:color w:val="333333"/>
          <w:kern w:val="0"/>
          <w:szCs w:val="21"/>
        </w:rPr>
        <w:br w:type="textWrapping"/>
      </w:r>
      <w:r>
        <w:rPr>
          <w:rFonts w:hint="eastAsia" w:ascii="??" w:hAnsi="??" w:cs="宋体"/>
          <w:color w:val="333333"/>
          <w:kern w:val="0"/>
          <w:szCs w:val="21"/>
        </w:rPr>
        <w:t>　　一、现金和银行存款</w:t>
      </w:r>
      <w:r>
        <w:rPr>
          <w:rFonts w:ascii="??" w:hAnsi="??" w:cs="宋体"/>
          <w:color w:val="333333"/>
          <w:kern w:val="0"/>
          <w:szCs w:val="21"/>
        </w:rPr>
        <w:br w:type="textWrapping"/>
      </w:r>
      <w:r>
        <w:rPr>
          <w:rFonts w:hint="eastAsia" w:ascii="??" w:hAnsi="??" w:cs="宋体"/>
          <w:color w:val="333333"/>
          <w:kern w:val="0"/>
          <w:szCs w:val="21"/>
        </w:rPr>
        <w:t>　　（一）提现的账务处理</w:t>
      </w:r>
      <w:r>
        <w:rPr>
          <w:rFonts w:ascii="??" w:hAnsi="??" w:cs="宋体"/>
          <w:color w:val="333333"/>
          <w:kern w:val="0"/>
          <w:szCs w:val="21"/>
        </w:rPr>
        <w:br w:type="textWrapping"/>
      </w:r>
      <w:r>
        <w:rPr>
          <w:rFonts w:hint="eastAsia" w:ascii="??" w:hAnsi="??" w:cs="宋体"/>
          <w:color w:val="333333"/>
          <w:kern w:val="0"/>
          <w:szCs w:val="21"/>
        </w:rPr>
        <w:t>　　（二）存现的账务处理</w:t>
      </w:r>
      <w:r>
        <w:rPr>
          <w:rFonts w:ascii="??" w:hAnsi="??" w:cs="宋体"/>
          <w:color w:val="333333"/>
          <w:kern w:val="0"/>
          <w:szCs w:val="21"/>
        </w:rPr>
        <w:br w:type="textWrapping"/>
      </w:r>
      <w:r>
        <w:rPr>
          <w:rFonts w:hint="eastAsia" w:ascii="??" w:hAnsi="??" w:cs="宋体"/>
          <w:color w:val="333333"/>
          <w:kern w:val="0"/>
          <w:szCs w:val="21"/>
        </w:rPr>
        <w:t>　　二、交易性金融资产</w:t>
      </w:r>
      <w:r>
        <w:rPr>
          <w:rFonts w:ascii="??" w:hAnsi="??" w:cs="宋体"/>
          <w:color w:val="333333"/>
          <w:kern w:val="0"/>
          <w:szCs w:val="21"/>
        </w:rPr>
        <w:br w:type="textWrapping"/>
      </w:r>
      <w:r>
        <w:rPr>
          <w:rFonts w:hint="eastAsia" w:ascii="??" w:hAnsi="??" w:cs="宋体"/>
          <w:color w:val="333333"/>
          <w:kern w:val="0"/>
          <w:szCs w:val="21"/>
        </w:rPr>
        <w:t>　　（一）取得交易性金融资产的账务处理</w:t>
      </w:r>
      <w:r>
        <w:rPr>
          <w:rFonts w:ascii="??" w:hAnsi="??" w:cs="宋体"/>
          <w:color w:val="333333"/>
          <w:kern w:val="0"/>
          <w:szCs w:val="21"/>
        </w:rPr>
        <w:br w:type="textWrapping"/>
      </w:r>
      <w:r>
        <w:rPr>
          <w:rFonts w:hint="eastAsia" w:ascii="??" w:hAnsi="??" w:cs="宋体"/>
          <w:color w:val="333333"/>
          <w:kern w:val="0"/>
          <w:szCs w:val="21"/>
        </w:rPr>
        <w:t>　　（二）出售交易性金融资产的账务处理</w:t>
      </w:r>
      <w:r>
        <w:rPr>
          <w:rFonts w:ascii="??" w:hAnsi="??" w:cs="宋体"/>
          <w:color w:val="333333"/>
          <w:kern w:val="0"/>
          <w:szCs w:val="21"/>
        </w:rPr>
        <w:br w:type="textWrapping"/>
      </w:r>
      <w:r>
        <w:rPr>
          <w:rFonts w:hint="eastAsia" w:ascii="??" w:hAnsi="??" w:cs="宋体"/>
          <w:color w:val="333333"/>
          <w:kern w:val="0"/>
          <w:szCs w:val="21"/>
        </w:rPr>
        <w:t>　　（三）购买和出售交易性金融资产发生的交易费用的账务处理</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第二节财产物资的收发、增减和使用</w:t>
      </w:r>
      <w:r>
        <w:rPr>
          <w:rFonts w:ascii="??" w:hAnsi="??" w:cs="宋体"/>
          <w:b/>
          <w:bCs/>
          <w:color w:val="333333"/>
          <w:kern w:val="0"/>
          <w:szCs w:val="21"/>
        </w:rPr>
        <w:br w:type="textWrapping"/>
      </w:r>
      <w:r>
        <w:rPr>
          <w:rFonts w:hint="eastAsia" w:ascii="??" w:hAnsi="??" w:cs="宋体"/>
          <w:color w:val="333333"/>
          <w:kern w:val="0"/>
          <w:szCs w:val="21"/>
        </w:rPr>
        <w:t>　　一、原材料</w:t>
      </w:r>
      <w:r>
        <w:rPr>
          <w:rFonts w:ascii="??" w:hAnsi="??" w:cs="宋体"/>
          <w:color w:val="333333"/>
          <w:kern w:val="0"/>
          <w:szCs w:val="21"/>
        </w:rPr>
        <w:br w:type="textWrapping"/>
      </w:r>
      <w:r>
        <w:rPr>
          <w:rFonts w:hint="eastAsia" w:ascii="??" w:hAnsi="??" w:cs="宋体"/>
          <w:color w:val="333333"/>
          <w:kern w:val="0"/>
          <w:szCs w:val="21"/>
        </w:rPr>
        <w:t>　　（一）购买原材料的账务处理</w:t>
      </w:r>
      <w:r>
        <w:rPr>
          <w:rFonts w:ascii="??" w:hAnsi="??" w:cs="宋体"/>
          <w:color w:val="333333"/>
          <w:kern w:val="0"/>
          <w:szCs w:val="21"/>
        </w:rPr>
        <w:br w:type="textWrapping"/>
      </w:r>
      <w:r>
        <w:rPr>
          <w:rFonts w:hint="eastAsia" w:ascii="??" w:hAnsi="??" w:cs="宋体"/>
          <w:color w:val="333333"/>
          <w:kern w:val="0"/>
          <w:szCs w:val="21"/>
        </w:rPr>
        <w:t>　　（二）发出原材料的账务处理</w:t>
      </w:r>
      <w:r>
        <w:rPr>
          <w:rFonts w:ascii="??" w:hAnsi="??" w:cs="宋体"/>
          <w:color w:val="333333"/>
          <w:kern w:val="0"/>
          <w:szCs w:val="21"/>
        </w:rPr>
        <w:br w:type="textWrapping"/>
      </w:r>
      <w:r>
        <w:rPr>
          <w:rFonts w:hint="eastAsia" w:ascii="??" w:hAnsi="??" w:cs="宋体"/>
          <w:color w:val="333333"/>
          <w:kern w:val="0"/>
          <w:szCs w:val="21"/>
        </w:rPr>
        <w:t>　　二、库存商品</w:t>
      </w:r>
      <w:r>
        <w:rPr>
          <w:rFonts w:ascii="??" w:hAnsi="??" w:cs="宋体"/>
          <w:color w:val="333333"/>
          <w:kern w:val="0"/>
          <w:szCs w:val="21"/>
        </w:rPr>
        <w:br w:type="textWrapping"/>
      </w:r>
      <w:r>
        <w:rPr>
          <w:rFonts w:hint="eastAsia" w:ascii="??" w:hAnsi="??" w:cs="宋体"/>
          <w:color w:val="333333"/>
          <w:kern w:val="0"/>
          <w:szCs w:val="21"/>
        </w:rPr>
        <w:t>　　（一）产成品入库的账务处理</w:t>
      </w:r>
      <w:r>
        <w:rPr>
          <w:rFonts w:ascii="??" w:hAnsi="??" w:cs="宋体"/>
          <w:color w:val="333333"/>
          <w:kern w:val="0"/>
          <w:szCs w:val="21"/>
        </w:rPr>
        <w:br w:type="textWrapping"/>
      </w:r>
      <w:r>
        <w:rPr>
          <w:rFonts w:hint="eastAsia" w:ascii="??" w:hAnsi="??" w:cs="宋体"/>
          <w:color w:val="333333"/>
          <w:kern w:val="0"/>
          <w:szCs w:val="21"/>
        </w:rPr>
        <w:t>　　（二）销售商品结转销售成本的账务处理</w:t>
      </w:r>
      <w:r>
        <w:rPr>
          <w:rFonts w:ascii="??" w:hAnsi="??" w:cs="宋体"/>
          <w:color w:val="333333"/>
          <w:kern w:val="0"/>
          <w:szCs w:val="21"/>
        </w:rPr>
        <w:br w:type="textWrapping"/>
      </w:r>
      <w:r>
        <w:rPr>
          <w:rFonts w:hint="eastAsia" w:ascii="??" w:hAnsi="??" w:cs="宋体"/>
          <w:color w:val="333333"/>
          <w:kern w:val="0"/>
          <w:szCs w:val="21"/>
        </w:rPr>
        <w:t>　　三、固定资产</w:t>
      </w:r>
      <w:r>
        <w:rPr>
          <w:rFonts w:ascii="??" w:hAnsi="??" w:cs="宋体"/>
          <w:color w:val="333333"/>
          <w:kern w:val="0"/>
          <w:szCs w:val="21"/>
        </w:rPr>
        <w:br w:type="textWrapping"/>
      </w:r>
      <w:r>
        <w:rPr>
          <w:rFonts w:hint="eastAsia" w:ascii="??" w:hAnsi="??" w:cs="宋体"/>
          <w:color w:val="333333"/>
          <w:kern w:val="0"/>
          <w:szCs w:val="21"/>
        </w:rPr>
        <w:t>　　（一）购入不需要安装的固定资产的账务处理</w:t>
      </w:r>
      <w:r>
        <w:rPr>
          <w:rFonts w:ascii="??" w:hAnsi="??" w:cs="宋体"/>
          <w:color w:val="333333"/>
          <w:kern w:val="0"/>
          <w:szCs w:val="21"/>
        </w:rPr>
        <w:br w:type="textWrapping"/>
      </w:r>
      <w:r>
        <w:rPr>
          <w:rFonts w:hint="eastAsia" w:ascii="??" w:hAnsi="??" w:cs="宋体"/>
          <w:color w:val="333333"/>
          <w:kern w:val="0"/>
          <w:szCs w:val="21"/>
        </w:rPr>
        <w:t>　　（二）固定资产折旧的账务处理</w:t>
      </w:r>
      <w:r>
        <w:rPr>
          <w:rFonts w:ascii="??" w:hAnsi="??" w:cs="宋体"/>
          <w:color w:val="333333"/>
          <w:kern w:val="0"/>
          <w:szCs w:val="21"/>
        </w:rPr>
        <w:br w:type="textWrapping"/>
      </w:r>
      <w:r>
        <w:rPr>
          <w:rFonts w:hint="eastAsia" w:ascii="??" w:hAnsi="??" w:cs="宋体"/>
          <w:color w:val="333333"/>
          <w:kern w:val="0"/>
          <w:szCs w:val="21"/>
        </w:rPr>
        <w:t>　　（三）固定资产处置的账务处理</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第三节债权、债务的发生和结算</w:t>
      </w:r>
      <w:r>
        <w:rPr>
          <w:rFonts w:ascii="??" w:hAnsi="??" w:cs="宋体"/>
          <w:b/>
          <w:bCs/>
          <w:color w:val="333333"/>
          <w:kern w:val="0"/>
          <w:szCs w:val="21"/>
        </w:rPr>
        <w:br w:type="textWrapping"/>
      </w:r>
      <w:r>
        <w:rPr>
          <w:rFonts w:hint="eastAsia" w:ascii="??" w:hAnsi="??" w:cs="宋体"/>
          <w:color w:val="333333"/>
          <w:kern w:val="0"/>
          <w:szCs w:val="21"/>
        </w:rPr>
        <w:t>　　一、应收及预付款项</w:t>
      </w:r>
      <w:r>
        <w:rPr>
          <w:rFonts w:ascii="??" w:hAnsi="??" w:cs="宋体"/>
          <w:color w:val="333333"/>
          <w:kern w:val="0"/>
          <w:szCs w:val="21"/>
        </w:rPr>
        <w:br w:type="textWrapping"/>
      </w:r>
      <w:r>
        <w:rPr>
          <w:rFonts w:hint="eastAsia" w:ascii="??" w:hAnsi="??" w:cs="宋体"/>
          <w:color w:val="333333"/>
          <w:kern w:val="0"/>
          <w:szCs w:val="21"/>
        </w:rPr>
        <w:t>　　（一）应收账款发生和收回的账务处理</w:t>
      </w:r>
      <w:r>
        <w:rPr>
          <w:rFonts w:ascii="??" w:hAnsi="??" w:cs="宋体"/>
          <w:color w:val="333333"/>
          <w:kern w:val="0"/>
          <w:szCs w:val="21"/>
        </w:rPr>
        <w:br w:type="textWrapping"/>
      </w:r>
      <w:r>
        <w:rPr>
          <w:rFonts w:hint="eastAsia" w:ascii="??" w:hAnsi="??" w:cs="宋体"/>
          <w:color w:val="333333"/>
          <w:kern w:val="0"/>
          <w:szCs w:val="21"/>
        </w:rPr>
        <w:t>　　（二）应收款项减值（坏账准备）的账务处理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．当期应计提坏账准备金额的计算</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．计提坏账准备的会计分录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．实际发生坏账时的账务处理</w:t>
      </w:r>
      <w:r>
        <w:rPr>
          <w:rFonts w:ascii="??" w:hAnsi="??" w:cs="宋体"/>
          <w:color w:val="333333"/>
          <w:kern w:val="0"/>
          <w:szCs w:val="21"/>
        </w:rPr>
        <w:br w:type="textWrapping"/>
      </w:r>
      <w:r>
        <w:rPr>
          <w:rFonts w:hint="eastAsia" w:ascii="??" w:hAnsi="??" w:cs="宋体"/>
          <w:color w:val="333333"/>
          <w:kern w:val="0"/>
          <w:szCs w:val="21"/>
        </w:rPr>
        <w:t>　　（三）预付账款的账务处理</w:t>
      </w:r>
      <w:r>
        <w:rPr>
          <w:rFonts w:ascii="??" w:hAnsi="??" w:cs="宋体"/>
          <w:color w:val="333333"/>
          <w:kern w:val="0"/>
          <w:szCs w:val="21"/>
        </w:rPr>
        <w:br w:type="textWrapping"/>
      </w:r>
      <w:r>
        <w:rPr>
          <w:rFonts w:hint="eastAsia" w:ascii="??" w:hAnsi="??" w:cs="宋体"/>
          <w:color w:val="333333"/>
          <w:kern w:val="0"/>
          <w:szCs w:val="21"/>
        </w:rPr>
        <w:t>　　二、应付账款</w:t>
      </w:r>
      <w:r>
        <w:rPr>
          <w:rFonts w:ascii="??" w:hAnsi="??" w:cs="宋体"/>
          <w:color w:val="333333"/>
          <w:kern w:val="0"/>
          <w:szCs w:val="21"/>
        </w:rPr>
        <w:br w:type="textWrapping"/>
      </w:r>
      <w:r>
        <w:rPr>
          <w:rFonts w:hint="eastAsia" w:ascii="??" w:hAnsi="??" w:cs="宋体"/>
          <w:color w:val="333333"/>
          <w:kern w:val="0"/>
          <w:szCs w:val="21"/>
        </w:rPr>
        <w:t>　　（一）应付账款发生的账务处理</w:t>
      </w:r>
      <w:r>
        <w:rPr>
          <w:rFonts w:ascii="??" w:hAnsi="??" w:cs="宋体"/>
          <w:color w:val="333333"/>
          <w:kern w:val="0"/>
          <w:szCs w:val="21"/>
        </w:rPr>
        <w:br w:type="textWrapping"/>
      </w:r>
      <w:r>
        <w:rPr>
          <w:rFonts w:hint="eastAsia" w:ascii="??" w:hAnsi="??" w:cs="宋体"/>
          <w:color w:val="333333"/>
          <w:kern w:val="0"/>
          <w:szCs w:val="21"/>
        </w:rPr>
        <w:t>　　（二）偿付应付账款的账务处理</w:t>
      </w:r>
      <w:r>
        <w:rPr>
          <w:rFonts w:ascii="??" w:hAnsi="??" w:cs="宋体"/>
          <w:color w:val="333333"/>
          <w:kern w:val="0"/>
          <w:szCs w:val="21"/>
        </w:rPr>
        <w:br w:type="textWrapping"/>
      </w:r>
      <w:r>
        <w:rPr>
          <w:rFonts w:hint="eastAsia" w:ascii="??" w:hAnsi="??" w:cs="宋体"/>
          <w:color w:val="333333"/>
          <w:kern w:val="0"/>
          <w:szCs w:val="21"/>
        </w:rPr>
        <w:t>　　三、应付职工薪酬</w:t>
      </w:r>
      <w:r>
        <w:rPr>
          <w:rFonts w:ascii="??" w:hAnsi="??" w:cs="宋体"/>
          <w:color w:val="333333"/>
          <w:kern w:val="0"/>
          <w:szCs w:val="21"/>
        </w:rPr>
        <w:br w:type="textWrapping"/>
      </w:r>
      <w:r>
        <w:rPr>
          <w:rFonts w:hint="eastAsia" w:ascii="??" w:hAnsi="??" w:cs="宋体"/>
          <w:color w:val="333333"/>
          <w:kern w:val="0"/>
          <w:szCs w:val="21"/>
        </w:rPr>
        <w:t>　　（一）计提应付职工薪酬的账务处理</w:t>
      </w:r>
      <w:r>
        <w:rPr>
          <w:rFonts w:ascii="??" w:hAnsi="??" w:cs="宋体"/>
          <w:color w:val="333333"/>
          <w:kern w:val="0"/>
          <w:szCs w:val="21"/>
        </w:rPr>
        <w:br w:type="textWrapping"/>
      </w:r>
      <w:r>
        <w:rPr>
          <w:rFonts w:hint="eastAsia" w:ascii="??" w:hAnsi="??" w:cs="宋体"/>
          <w:color w:val="333333"/>
          <w:kern w:val="0"/>
          <w:szCs w:val="21"/>
        </w:rPr>
        <w:t>　　（二）发放应付职工薪酬的账务处理</w:t>
      </w:r>
      <w:r>
        <w:rPr>
          <w:rFonts w:ascii="??" w:hAnsi="??" w:cs="宋体"/>
          <w:color w:val="333333"/>
          <w:kern w:val="0"/>
          <w:szCs w:val="21"/>
        </w:rPr>
        <w:br w:type="textWrapping"/>
      </w:r>
      <w:r>
        <w:rPr>
          <w:rFonts w:hint="eastAsia" w:ascii="??" w:hAnsi="??" w:cs="宋体"/>
          <w:color w:val="333333"/>
          <w:kern w:val="0"/>
          <w:szCs w:val="21"/>
        </w:rPr>
        <w:t>　　四、应交税费</w:t>
      </w:r>
      <w:r>
        <w:rPr>
          <w:rFonts w:ascii="??" w:hAnsi="??" w:cs="宋体"/>
          <w:color w:val="333333"/>
          <w:kern w:val="0"/>
          <w:szCs w:val="21"/>
        </w:rPr>
        <w:br w:type="textWrapping"/>
      </w:r>
      <w:r>
        <w:rPr>
          <w:rFonts w:hint="eastAsia" w:ascii="??" w:hAnsi="??" w:cs="宋体"/>
          <w:color w:val="333333"/>
          <w:kern w:val="0"/>
          <w:szCs w:val="21"/>
        </w:rPr>
        <w:t>　　（一）应交增值税的账务处理</w:t>
      </w:r>
      <w:r>
        <w:rPr>
          <w:rFonts w:ascii="??" w:hAnsi="??" w:cs="宋体"/>
          <w:color w:val="333333"/>
          <w:kern w:val="0"/>
          <w:szCs w:val="21"/>
        </w:rPr>
        <w:br w:type="textWrapping"/>
      </w:r>
      <w:r>
        <w:rPr>
          <w:rFonts w:hint="eastAsia" w:ascii="??" w:hAnsi="??" w:cs="宋体"/>
          <w:color w:val="333333"/>
          <w:kern w:val="0"/>
          <w:szCs w:val="21"/>
        </w:rPr>
        <w:t>　　（二）应交营业税的账务处理</w:t>
      </w:r>
      <w:r>
        <w:rPr>
          <w:rFonts w:ascii="??" w:hAnsi="??" w:cs="宋体"/>
          <w:color w:val="333333"/>
          <w:kern w:val="0"/>
          <w:szCs w:val="21"/>
        </w:rPr>
        <w:br w:type="textWrapping"/>
      </w:r>
      <w:r>
        <w:rPr>
          <w:rFonts w:hint="eastAsia" w:ascii="??" w:hAnsi="??" w:cs="宋体"/>
          <w:color w:val="333333"/>
          <w:kern w:val="0"/>
          <w:szCs w:val="21"/>
        </w:rPr>
        <w:t>　　五、借款</w:t>
      </w:r>
      <w:r>
        <w:rPr>
          <w:rFonts w:ascii="??" w:hAnsi="??" w:cs="宋体"/>
          <w:color w:val="333333"/>
          <w:kern w:val="0"/>
          <w:szCs w:val="21"/>
        </w:rPr>
        <w:br w:type="textWrapping"/>
      </w:r>
      <w:r>
        <w:rPr>
          <w:rFonts w:hint="eastAsia" w:ascii="??" w:hAnsi="??" w:cs="宋体"/>
          <w:color w:val="333333"/>
          <w:kern w:val="0"/>
          <w:szCs w:val="21"/>
        </w:rPr>
        <w:t>　　（一）短期借款的账务处理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．短期借款借入和归还的账务处理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．计提短期借款利息以及支付利息的账务处理</w:t>
      </w:r>
      <w:r>
        <w:rPr>
          <w:rFonts w:ascii="??" w:hAnsi="??" w:cs="宋体"/>
          <w:color w:val="333333"/>
          <w:kern w:val="0"/>
          <w:szCs w:val="21"/>
        </w:rPr>
        <w:br w:type="textWrapping"/>
      </w:r>
      <w:r>
        <w:rPr>
          <w:rFonts w:hint="eastAsia" w:ascii="??" w:hAnsi="??" w:cs="宋体"/>
          <w:color w:val="333333"/>
          <w:kern w:val="0"/>
          <w:szCs w:val="21"/>
        </w:rPr>
        <w:t>　　（二）长期借款的账务处理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．长期借款借入和归还的账务处理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．计提长期借款利息以及支付利息的账务处理</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第四节资本的增减</w:t>
      </w:r>
      <w:r>
        <w:rPr>
          <w:rFonts w:ascii="??" w:hAnsi="??" w:cs="宋体"/>
          <w:b/>
          <w:bCs/>
          <w:color w:val="333333"/>
          <w:kern w:val="0"/>
          <w:szCs w:val="21"/>
        </w:rPr>
        <w:br w:type="textWrapping"/>
      </w:r>
      <w:r>
        <w:rPr>
          <w:rFonts w:hint="eastAsia" w:ascii="??" w:hAnsi="??" w:cs="宋体"/>
          <w:color w:val="333333"/>
          <w:kern w:val="0"/>
          <w:szCs w:val="21"/>
        </w:rPr>
        <w:t>　　一、接受投资</w:t>
      </w:r>
      <w:r>
        <w:rPr>
          <w:rFonts w:ascii="??" w:hAnsi="??" w:cs="宋体"/>
          <w:color w:val="333333"/>
          <w:kern w:val="0"/>
          <w:szCs w:val="21"/>
        </w:rPr>
        <w:br w:type="textWrapping"/>
      </w:r>
      <w:r>
        <w:rPr>
          <w:rFonts w:hint="eastAsia" w:ascii="??" w:hAnsi="??" w:cs="宋体"/>
          <w:color w:val="333333"/>
          <w:kern w:val="0"/>
          <w:szCs w:val="21"/>
        </w:rPr>
        <w:t>　　（一）接受现金资产投资的账务处理</w:t>
      </w:r>
      <w:r>
        <w:rPr>
          <w:rFonts w:ascii="??" w:hAnsi="??" w:cs="宋体"/>
          <w:color w:val="333333"/>
          <w:kern w:val="0"/>
          <w:szCs w:val="21"/>
        </w:rPr>
        <w:br w:type="textWrapping"/>
      </w:r>
      <w:r>
        <w:rPr>
          <w:rFonts w:hint="eastAsia" w:ascii="??" w:hAnsi="??" w:cs="宋体"/>
          <w:color w:val="333333"/>
          <w:kern w:val="0"/>
          <w:szCs w:val="21"/>
        </w:rPr>
        <w:t>　　（二）接受非现金资产投资的账务处理</w:t>
      </w:r>
      <w:r>
        <w:rPr>
          <w:rFonts w:ascii="??" w:hAnsi="??" w:cs="宋体"/>
          <w:color w:val="333333"/>
          <w:kern w:val="0"/>
          <w:szCs w:val="21"/>
        </w:rPr>
        <w:br w:type="textWrapping"/>
      </w:r>
      <w:r>
        <w:rPr>
          <w:rFonts w:hint="eastAsia" w:ascii="??" w:hAnsi="??" w:cs="宋体"/>
          <w:color w:val="333333"/>
          <w:kern w:val="0"/>
          <w:szCs w:val="21"/>
        </w:rPr>
        <w:t>　　二、实收资本的减少</w:t>
      </w:r>
      <w:r>
        <w:rPr>
          <w:rFonts w:ascii="??" w:hAnsi="??" w:cs="宋体"/>
          <w:color w:val="333333"/>
          <w:kern w:val="0"/>
          <w:szCs w:val="21"/>
        </w:rPr>
        <w:br w:type="textWrapping"/>
      </w:r>
      <w:r>
        <w:rPr>
          <w:rFonts w:hint="eastAsia" w:ascii="??" w:hAnsi="??" w:cs="宋体"/>
          <w:color w:val="333333"/>
          <w:kern w:val="0"/>
          <w:szCs w:val="21"/>
        </w:rPr>
        <w:t>　　实收资本减少的账务处理。</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　第五节收入、成本和费用</w:t>
      </w:r>
      <w:r>
        <w:rPr>
          <w:rFonts w:ascii="??" w:hAnsi="??" w:cs="宋体"/>
          <w:b/>
          <w:bCs/>
          <w:color w:val="333333"/>
          <w:kern w:val="0"/>
          <w:szCs w:val="21"/>
        </w:rPr>
        <w:br w:type="textWrapping"/>
      </w:r>
      <w:r>
        <w:rPr>
          <w:rFonts w:hint="eastAsia" w:ascii="??" w:hAnsi="??" w:cs="宋体"/>
          <w:color w:val="333333"/>
          <w:kern w:val="0"/>
          <w:szCs w:val="21"/>
        </w:rPr>
        <w:t>　　一、收入</w:t>
      </w:r>
      <w:r>
        <w:rPr>
          <w:rFonts w:ascii="??" w:hAnsi="??" w:cs="宋体"/>
          <w:color w:val="333333"/>
          <w:kern w:val="0"/>
          <w:szCs w:val="21"/>
        </w:rPr>
        <w:br w:type="textWrapping"/>
      </w:r>
      <w:r>
        <w:rPr>
          <w:rFonts w:hint="eastAsia" w:ascii="??" w:hAnsi="??" w:cs="宋体"/>
          <w:color w:val="333333"/>
          <w:kern w:val="0"/>
          <w:szCs w:val="21"/>
        </w:rPr>
        <w:t>　　（一）取得主营业务收入的账务处理</w:t>
      </w:r>
      <w:r>
        <w:rPr>
          <w:rFonts w:ascii="??" w:hAnsi="??" w:cs="宋体"/>
          <w:color w:val="333333"/>
          <w:kern w:val="0"/>
          <w:szCs w:val="21"/>
        </w:rPr>
        <w:br w:type="textWrapping"/>
      </w:r>
      <w:r>
        <w:rPr>
          <w:rFonts w:hint="eastAsia" w:ascii="??" w:hAnsi="??" w:cs="宋体"/>
          <w:color w:val="333333"/>
          <w:kern w:val="0"/>
          <w:szCs w:val="21"/>
        </w:rPr>
        <w:t>　　（二）取得其他业务收入的账务处理</w:t>
      </w:r>
      <w:r>
        <w:rPr>
          <w:rFonts w:ascii="??" w:hAnsi="??" w:cs="宋体"/>
          <w:color w:val="333333"/>
          <w:kern w:val="0"/>
          <w:szCs w:val="21"/>
        </w:rPr>
        <w:br w:type="textWrapping"/>
      </w:r>
      <w:r>
        <w:rPr>
          <w:rFonts w:hint="eastAsia" w:ascii="??" w:hAnsi="??" w:cs="宋体"/>
          <w:color w:val="333333"/>
          <w:kern w:val="0"/>
          <w:szCs w:val="21"/>
        </w:rPr>
        <w:t>　　二、成本</w:t>
      </w:r>
      <w:r>
        <w:rPr>
          <w:rFonts w:ascii="??" w:hAnsi="??" w:cs="宋体"/>
          <w:color w:val="333333"/>
          <w:kern w:val="0"/>
          <w:szCs w:val="21"/>
        </w:rPr>
        <w:br w:type="textWrapping"/>
      </w:r>
      <w:r>
        <w:rPr>
          <w:rFonts w:hint="eastAsia" w:ascii="??" w:hAnsi="??" w:cs="宋体"/>
          <w:color w:val="333333"/>
          <w:kern w:val="0"/>
          <w:szCs w:val="21"/>
        </w:rPr>
        <w:t>　　（一）发生直接材料、直接人工、制造费用的账务处理</w:t>
      </w:r>
      <w:r>
        <w:rPr>
          <w:rFonts w:ascii="??" w:hAnsi="??" w:cs="宋体"/>
          <w:color w:val="333333"/>
          <w:kern w:val="0"/>
          <w:szCs w:val="21"/>
        </w:rPr>
        <w:br w:type="textWrapping"/>
      </w:r>
      <w:r>
        <w:rPr>
          <w:rFonts w:hint="eastAsia" w:ascii="??" w:hAnsi="??" w:cs="宋体"/>
          <w:color w:val="333333"/>
          <w:kern w:val="0"/>
          <w:szCs w:val="21"/>
        </w:rPr>
        <w:t>　　（二）制造费用在不同产品之间分配的账务处理</w:t>
      </w:r>
      <w:r>
        <w:rPr>
          <w:rFonts w:ascii="??" w:hAnsi="??" w:cs="宋体"/>
          <w:color w:val="333333"/>
          <w:kern w:val="0"/>
          <w:szCs w:val="21"/>
        </w:rPr>
        <w:br w:type="textWrapping"/>
      </w:r>
      <w:r>
        <w:rPr>
          <w:rFonts w:hint="eastAsia" w:ascii="??" w:hAnsi="??" w:cs="宋体"/>
          <w:color w:val="333333"/>
          <w:kern w:val="0"/>
          <w:szCs w:val="21"/>
        </w:rPr>
        <w:t>　　三、费用</w:t>
      </w:r>
      <w:r>
        <w:rPr>
          <w:rFonts w:ascii="??" w:hAnsi="??" w:cs="宋体"/>
          <w:color w:val="333333"/>
          <w:kern w:val="0"/>
          <w:szCs w:val="21"/>
        </w:rPr>
        <w:br w:type="textWrapping"/>
      </w:r>
      <w:r>
        <w:rPr>
          <w:rFonts w:hint="eastAsia" w:ascii="??" w:hAnsi="??" w:cs="宋体"/>
          <w:color w:val="333333"/>
          <w:kern w:val="0"/>
          <w:szCs w:val="21"/>
        </w:rPr>
        <w:t>　　（一）结转主营业务成本的账务处理</w:t>
      </w:r>
      <w:r>
        <w:rPr>
          <w:rFonts w:ascii="??" w:hAnsi="??" w:cs="宋体"/>
          <w:color w:val="333333"/>
          <w:kern w:val="0"/>
          <w:szCs w:val="21"/>
        </w:rPr>
        <w:br w:type="textWrapping"/>
      </w:r>
      <w:r>
        <w:rPr>
          <w:rFonts w:hint="eastAsia" w:ascii="??" w:hAnsi="??" w:cs="宋体"/>
          <w:color w:val="333333"/>
          <w:kern w:val="0"/>
          <w:szCs w:val="21"/>
        </w:rPr>
        <w:t>　　（二）结转其他业务成本的账务处理</w:t>
      </w:r>
      <w:r>
        <w:rPr>
          <w:rFonts w:ascii="??" w:hAnsi="??" w:cs="宋体"/>
          <w:color w:val="333333"/>
          <w:kern w:val="0"/>
          <w:szCs w:val="21"/>
        </w:rPr>
        <w:br w:type="textWrapping"/>
      </w:r>
      <w:r>
        <w:rPr>
          <w:rFonts w:hint="eastAsia" w:ascii="??" w:hAnsi="??" w:cs="宋体"/>
          <w:color w:val="333333"/>
          <w:kern w:val="0"/>
          <w:szCs w:val="21"/>
        </w:rPr>
        <w:t>　　（三）发生营业税金及附加的账务处理</w:t>
      </w:r>
      <w:r>
        <w:rPr>
          <w:rFonts w:ascii="??" w:hAnsi="??" w:cs="宋体"/>
          <w:color w:val="333333"/>
          <w:kern w:val="0"/>
          <w:szCs w:val="21"/>
        </w:rPr>
        <w:br w:type="textWrapping"/>
      </w:r>
      <w:r>
        <w:rPr>
          <w:rFonts w:hint="eastAsia" w:ascii="??" w:hAnsi="??" w:cs="宋体"/>
          <w:color w:val="333333"/>
          <w:kern w:val="0"/>
          <w:szCs w:val="21"/>
        </w:rPr>
        <w:t>　　（四）发生销售费用的账务处理</w:t>
      </w:r>
      <w:r>
        <w:rPr>
          <w:rFonts w:ascii="??" w:hAnsi="??" w:cs="宋体"/>
          <w:color w:val="333333"/>
          <w:kern w:val="0"/>
          <w:szCs w:val="21"/>
        </w:rPr>
        <w:br w:type="textWrapping"/>
      </w:r>
      <w:r>
        <w:rPr>
          <w:rFonts w:hint="eastAsia" w:ascii="??" w:hAnsi="??" w:cs="宋体"/>
          <w:color w:val="333333"/>
          <w:kern w:val="0"/>
          <w:szCs w:val="21"/>
        </w:rPr>
        <w:t>　　（五）发生管理费用的账务处理</w:t>
      </w:r>
      <w:r>
        <w:rPr>
          <w:rFonts w:ascii="??" w:hAnsi="??" w:cs="宋体"/>
          <w:color w:val="333333"/>
          <w:kern w:val="0"/>
          <w:szCs w:val="21"/>
        </w:rPr>
        <w:br w:type="textWrapping"/>
      </w:r>
      <w:r>
        <w:rPr>
          <w:rFonts w:hint="eastAsia" w:ascii="??" w:hAnsi="??" w:cs="宋体"/>
          <w:color w:val="333333"/>
          <w:kern w:val="0"/>
          <w:szCs w:val="21"/>
        </w:rPr>
        <w:t>　　（六）发生财务费用的账务处理等</w:t>
      </w:r>
      <w:r>
        <w:rPr>
          <w:rFonts w:ascii="??" w:hAnsi="??" w:cs="宋体"/>
          <w:color w:val="333333"/>
          <w:kern w:val="0"/>
          <w:szCs w:val="21"/>
        </w:rPr>
        <w:br w:type="textWrapping"/>
      </w:r>
      <w:r>
        <w:rPr>
          <w:rFonts w:hint="eastAsia" w:ascii="??" w:hAnsi="??" w:cs="宋体"/>
          <w:color w:val="333333"/>
          <w:kern w:val="0"/>
          <w:szCs w:val="21"/>
        </w:rPr>
        <w:t>　　四、营业外收支</w:t>
      </w:r>
      <w:r>
        <w:rPr>
          <w:rFonts w:ascii="??" w:hAnsi="??" w:cs="宋体"/>
          <w:color w:val="333333"/>
          <w:kern w:val="0"/>
          <w:szCs w:val="21"/>
        </w:rPr>
        <w:br w:type="textWrapping"/>
      </w:r>
      <w:r>
        <w:rPr>
          <w:rFonts w:hint="eastAsia" w:ascii="??" w:hAnsi="??" w:cs="宋体"/>
          <w:color w:val="333333"/>
          <w:kern w:val="0"/>
          <w:szCs w:val="21"/>
        </w:rPr>
        <w:t>　　（一）取得营业外收入的账务处理</w:t>
      </w:r>
      <w:r>
        <w:rPr>
          <w:rFonts w:ascii="??" w:hAnsi="??" w:cs="宋体"/>
          <w:color w:val="333333"/>
          <w:kern w:val="0"/>
          <w:szCs w:val="21"/>
        </w:rPr>
        <w:br w:type="textWrapping"/>
      </w:r>
      <w:r>
        <w:rPr>
          <w:rFonts w:hint="eastAsia" w:ascii="??" w:hAnsi="??" w:cs="宋体"/>
          <w:color w:val="333333"/>
          <w:kern w:val="0"/>
          <w:szCs w:val="21"/>
        </w:rPr>
        <w:t>　　（二）发生营业外支出的账务处理</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第六节财务成果的计算</w:t>
      </w:r>
      <w:r>
        <w:rPr>
          <w:rFonts w:ascii="??" w:hAnsi="??" w:cs="宋体"/>
          <w:b/>
          <w:bCs/>
          <w:color w:val="333333"/>
          <w:kern w:val="0"/>
          <w:szCs w:val="21"/>
        </w:rPr>
        <w:br w:type="textWrapping"/>
      </w:r>
      <w:r>
        <w:rPr>
          <w:rFonts w:hint="eastAsia" w:ascii="??" w:hAnsi="??" w:cs="宋体"/>
          <w:color w:val="333333"/>
          <w:kern w:val="0"/>
          <w:szCs w:val="21"/>
        </w:rPr>
        <w:t>　　一、利润</w:t>
      </w:r>
      <w:r>
        <w:rPr>
          <w:rFonts w:ascii="??" w:hAnsi="??" w:cs="宋体"/>
          <w:color w:val="333333"/>
          <w:kern w:val="0"/>
          <w:szCs w:val="21"/>
        </w:rPr>
        <w:br w:type="textWrapping"/>
      </w:r>
      <w:r>
        <w:rPr>
          <w:rFonts w:hint="eastAsia" w:ascii="??" w:hAnsi="??" w:cs="宋体"/>
          <w:color w:val="333333"/>
          <w:kern w:val="0"/>
          <w:szCs w:val="21"/>
        </w:rPr>
        <w:t>　　（一）利润的计算</w:t>
      </w:r>
      <w:r>
        <w:rPr>
          <w:rFonts w:ascii="??" w:hAnsi="??" w:cs="宋体"/>
          <w:color w:val="333333"/>
          <w:kern w:val="0"/>
          <w:szCs w:val="21"/>
        </w:rPr>
        <w:br w:type="textWrapping"/>
      </w:r>
      <w:r>
        <w:rPr>
          <w:rFonts w:hint="eastAsia" w:ascii="??" w:hAnsi="??" w:cs="宋体"/>
          <w:color w:val="333333"/>
          <w:kern w:val="0"/>
          <w:szCs w:val="21"/>
        </w:rPr>
        <w:t>　　（二）期末结转各项收入、利得类科目的账务处理</w:t>
      </w:r>
      <w:r>
        <w:rPr>
          <w:rFonts w:ascii="??" w:hAnsi="??" w:cs="宋体"/>
          <w:color w:val="333333"/>
          <w:kern w:val="0"/>
          <w:szCs w:val="21"/>
        </w:rPr>
        <w:br w:type="textWrapping"/>
      </w:r>
      <w:r>
        <w:rPr>
          <w:rFonts w:hint="eastAsia" w:ascii="??" w:hAnsi="??" w:cs="宋体"/>
          <w:color w:val="333333"/>
          <w:kern w:val="0"/>
          <w:szCs w:val="21"/>
        </w:rPr>
        <w:t>　　（三）期末结转各项费用、损失类科目的账务处理</w:t>
      </w:r>
      <w:r>
        <w:rPr>
          <w:rFonts w:ascii="??" w:hAnsi="??" w:cs="宋体"/>
          <w:color w:val="333333"/>
          <w:kern w:val="0"/>
          <w:szCs w:val="21"/>
        </w:rPr>
        <w:br w:type="textWrapping"/>
      </w:r>
      <w:r>
        <w:rPr>
          <w:rFonts w:hint="eastAsia" w:ascii="??" w:hAnsi="??" w:cs="宋体"/>
          <w:color w:val="333333"/>
          <w:kern w:val="0"/>
          <w:szCs w:val="21"/>
        </w:rPr>
        <w:t>　　二、所得税</w:t>
      </w:r>
      <w:r>
        <w:rPr>
          <w:rFonts w:ascii="??" w:hAnsi="??" w:cs="宋体"/>
          <w:color w:val="333333"/>
          <w:kern w:val="0"/>
          <w:szCs w:val="21"/>
        </w:rPr>
        <w:br w:type="textWrapping"/>
      </w:r>
      <w:r>
        <w:rPr>
          <w:rFonts w:hint="eastAsia" w:ascii="??" w:hAnsi="??" w:cs="宋体"/>
          <w:color w:val="333333"/>
          <w:kern w:val="0"/>
          <w:szCs w:val="21"/>
        </w:rPr>
        <w:t>　　（一）应交纳所得税的计算</w:t>
      </w:r>
      <w:r>
        <w:rPr>
          <w:rFonts w:ascii="??" w:hAnsi="??" w:cs="宋体"/>
          <w:color w:val="333333"/>
          <w:kern w:val="0"/>
          <w:szCs w:val="21"/>
        </w:rPr>
        <w:br w:type="textWrapping"/>
      </w:r>
      <w:r>
        <w:rPr>
          <w:rFonts w:hint="eastAsia" w:ascii="??" w:hAnsi="??" w:cs="宋体"/>
          <w:color w:val="333333"/>
          <w:kern w:val="0"/>
          <w:szCs w:val="21"/>
        </w:rPr>
        <w:t>　　（二）所得税的账务处理</w:t>
      </w:r>
      <w:r>
        <w:rPr>
          <w:rFonts w:ascii="??" w:hAnsi="??" w:cs="宋体"/>
          <w:color w:val="333333"/>
          <w:kern w:val="0"/>
          <w:szCs w:val="21"/>
        </w:rPr>
        <w:br w:type="textWrapping"/>
      </w:r>
      <w:r>
        <w:rPr>
          <w:rFonts w:hint="eastAsia" w:ascii="??" w:hAnsi="??" w:cs="宋体"/>
          <w:color w:val="333333"/>
          <w:kern w:val="0"/>
          <w:szCs w:val="21"/>
        </w:rPr>
        <w:t>　　三、利润分配</w:t>
      </w:r>
      <w:r>
        <w:rPr>
          <w:rFonts w:ascii="??" w:hAnsi="??" w:cs="宋体"/>
          <w:color w:val="333333"/>
          <w:kern w:val="0"/>
          <w:szCs w:val="21"/>
        </w:rPr>
        <w:br w:type="textWrapping"/>
      </w:r>
      <w:r>
        <w:rPr>
          <w:rFonts w:hint="eastAsia" w:ascii="??" w:hAnsi="??" w:cs="宋体"/>
          <w:color w:val="333333"/>
          <w:kern w:val="0"/>
          <w:szCs w:val="21"/>
        </w:rPr>
        <w:t>　　（一）提取法定盈余公积的账务处理</w:t>
      </w:r>
      <w:r>
        <w:rPr>
          <w:rFonts w:ascii="??" w:hAnsi="??" w:cs="宋体"/>
          <w:color w:val="333333"/>
          <w:kern w:val="0"/>
          <w:szCs w:val="21"/>
        </w:rPr>
        <w:br w:type="textWrapping"/>
      </w:r>
      <w:r>
        <w:rPr>
          <w:rFonts w:hint="eastAsia" w:ascii="??" w:hAnsi="??" w:cs="宋体"/>
          <w:color w:val="333333"/>
          <w:kern w:val="0"/>
          <w:szCs w:val="21"/>
        </w:rPr>
        <w:t>　　（二）提取任意盈余公积的账务处理</w:t>
      </w:r>
      <w:r>
        <w:rPr>
          <w:rFonts w:ascii="??" w:hAnsi="??" w:cs="宋体"/>
          <w:color w:val="333333"/>
          <w:kern w:val="0"/>
          <w:szCs w:val="21"/>
        </w:rPr>
        <w:br w:type="textWrapping"/>
      </w:r>
      <w:r>
        <w:rPr>
          <w:rFonts w:hint="eastAsia" w:ascii="??" w:hAnsi="??" w:cs="宋体"/>
          <w:color w:val="333333"/>
          <w:kern w:val="0"/>
          <w:szCs w:val="21"/>
        </w:rPr>
        <w:t>　　（三）向投资者分配利润的账务处理</w:t>
      </w:r>
    </w:p>
    <w:p w14:paraId="50AF4011"/>
    <w:p w14:paraId="7BD7F4CB"/>
    <w:p w14:paraId="771564F0">
      <w:pPr>
        <w:rPr>
          <w:rFonts w:hint="default" w:ascii="仿宋" w:hAnsi="仿宋" w:eastAsia="仿宋" w:cs="仿宋"/>
          <w:i w:val="0"/>
          <w:iCs w:val="0"/>
          <w:caps w:val="0"/>
          <w:color w:val="000000"/>
          <w:spacing w:val="0"/>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TBmMzc3MjE5ZTA2Y2JmMzEwMzU4OTZiYmE5MzgifQ=="/>
  </w:docVars>
  <w:rsids>
    <w:rsidRoot w:val="74681371"/>
    <w:rsid w:val="0699667D"/>
    <w:rsid w:val="085778B7"/>
    <w:rsid w:val="11E71DA0"/>
    <w:rsid w:val="155E5A17"/>
    <w:rsid w:val="180E4708"/>
    <w:rsid w:val="268F0599"/>
    <w:rsid w:val="26AB7169"/>
    <w:rsid w:val="29CC4423"/>
    <w:rsid w:val="334E00B3"/>
    <w:rsid w:val="33C825F1"/>
    <w:rsid w:val="4165265E"/>
    <w:rsid w:val="490E2970"/>
    <w:rsid w:val="4DDB0D46"/>
    <w:rsid w:val="4EEA0EB1"/>
    <w:rsid w:val="56801CC9"/>
    <w:rsid w:val="5F315985"/>
    <w:rsid w:val="74681371"/>
    <w:rsid w:val="74821378"/>
    <w:rsid w:val="781F6CA4"/>
    <w:rsid w:val="78C25D76"/>
    <w:rsid w:val="7B3315A8"/>
    <w:rsid w:val="7B79574D"/>
    <w:rsid w:val="7FC47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7622</Words>
  <Characters>7656</Characters>
  <Lines>0</Lines>
  <Paragraphs>0</Paragraphs>
  <TotalTime>36</TotalTime>
  <ScaleCrop>false</ScaleCrop>
  <LinksUpToDate>false</LinksUpToDate>
  <CharactersWithSpaces>8706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2021-06-08T11:13:00Z</dcterms:created>
  <dc:creator>Administrator</dc:creator>
  <cp:lastModifiedBy>许岩英</cp:lastModifiedBy>
  <cp:lastPrinted>2025-04-16T01:48:00Z</cp:lastPrinted>
  <dcterms:modified xsi:type="dcterms:W3CDTF">2025-06-20T01:40:20Z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9FC498387B294AC7B31EC13D416D7E9A</vt:lpwstr>
  </property>
  <property fmtid="{D5CDD505-2E9C-101B-9397-08002B2CF9AE}" pid="4" name="KSOTemplateDocerSaveRecord">
    <vt:lpwstr>eyJoZGlkIjoiYmM3YjFmMTM0NzZhOTU0Y2FlMzQ0MjBhOGQ0NjMxNjgiLCJ1c2VySWQiOiIxNjYzODEzMjYxIn0=</vt:lpwstr>
  </property>
</Properties>
</file>