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BB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color w:val="auto"/>
          <w:sz w:val="39"/>
          <w:szCs w:val="39"/>
        </w:rPr>
      </w:pPr>
      <w:r>
        <w:rPr>
          <w:rFonts w:hint="eastAsia" w:ascii="宋体" w:hAnsi="宋体" w:eastAsia="宋体" w:cs="宋体"/>
          <w:b/>
          <w:bCs/>
          <w:i w:val="0"/>
          <w:iCs w:val="0"/>
          <w:caps w:val="0"/>
          <w:color w:val="auto"/>
          <w:spacing w:val="0"/>
          <w:sz w:val="39"/>
          <w:szCs w:val="39"/>
          <w:bdr w:val="none" w:color="auto" w:sz="0" w:space="0"/>
          <w:shd w:val="clear" w:fill="FFFFFF"/>
          <w:vertAlign w:val="baseline"/>
        </w:rPr>
        <w:t>福州职业技术学院网络安全升级改造项目（信息系统等保备案及测评）（二次）公开招标公告</w:t>
      </w:r>
    </w:p>
    <w:p w14:paraId="28E36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bdr w:val="none" w:color="auto" w:sz="0" w:space="0"/>
          <w:shd w:val="clear" w:fill="FFFFFF"/>
          <w:vertAlign w:val="baseline"/>
        </w:rPr>
        <w:t>项目概况</w:t>
      </w:r>
    </w:p>
    <w:p w14:paraId="1AFD7947">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网络安全升级改造项目（信息系统等保备案及测评）（二次） 招标项目的潜在投标人应在福建省福州市晋安区王庄街道福新中路75号永同昌大厦11层05、06室获取招标文件，并于2025年02月17日 09点00分（北京时间）前递交投标文件。</w:t>
      </w:r>
    </w:p>
    <w:p w14:paraId="6DD90B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14:paraId="60A27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项目编号：FJHSXM-GK-2024018-1</w:t>
      </w:r>
    </w:p>
    <w:p w14:paraId="2004C1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项目名称：网络安全升级改造项目（信息系统等保备案及测评）（二次）</w:t>
      </w:r>
    </w:p>
    <w:p w14:paraId="32CE44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预算金额：19.200000 万元（人民币）</w:t>
      </w:r>
    </w:p>
    <w:p w14:paraId="08836E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最高限价（如有）：19.200000 万元（人民币）</w:t>
      </w:r>
    </w:p>
    <w:p w14:paraId="599AB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采购需求：</w:t>
      </w:r>
    </w:p>
    <w:p w14:paraId="06033F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采购标的一览表</w:t>
      </w:r>
    </w:p>
    <w:p w14:paraId="1B11C8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金额单位：人民币元</w:t>
      </w:r>
    </w:p>
    <w:tbl>
      <w:tblPr>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70"/>
        <w:gridCol w:w="619"/>
        <w:gridCol w:w="960"/>
        <w:gridCol w:w="1610"/>
        <w:gridCol w:w="439"/>
        <w:gridCol w:w="941"/>
        <w:gridCol w:w="1150"/>
        <w:gridCol w:w="1150"/>
        <w:gridCol w:w="832"/>
        <w:gridCol w:w="1489"/>
      </w:tblGrid>
      <w:tr w14:paraId="37CB5D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trPr>
        <w:tc>
          <w:tcPr>
            <w:tcW w:w="292" w:type="pct"/>
            <w:tcBorders>
              <w:top w:val="outset" w:color="auto" w:sz="8" w:space="0"/>
              <w:left w:val="outset" w:color="auto" w:sz="8" w:space="0"/>
              <w:bottom w:val="outset" w:color="auto" w:sz="8" w:space="0"/>
              <w:right w:val="outset" w:color="auto" w:sz="8" w:space="0"/>
            </w:tcBorders>
            <w:shd w:val="clear"/>
            <w:tcMar>
              <w:top w:w="0" w:type="dxa"/>
              <w:left w:w="0" w:type="dxa"/>
              <w:bottom w:w="0" w:type="dxa"/>
              <w:right w:w="0" w:type="dxa"/>
            </w:tcMar>
            <w:vAlign w:val="center"/>
          </w:tcPr>
          <w:p w14:paraId="0F089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合同包</w:t>
            </w:r>
          </w:p>
        </w:tc>
        <w:tc>
          <w:tcPr>
            <w:tcW w:w="317"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635290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品目号</w:t>
            </w:r>
          </w:p>
        </w:tc>
        <w:tc>
          <w:tcPr>
            <w:tcW w:w="492"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573A3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品目名称</w:t>
            </w:r>
          </w:p>
        </w:tc>
        <w:tc>
          <w:tcPr>
            <w:tcW w:w="825"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11760E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采购标的</w:t>
            </w:r>
          </w:p>
        </w:tc>
        <w:tc>
          <w:tcPr>
            <w:tcW w:w="225"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28106D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数量</w:t>
            </w:r>
          </w:p>
        </w:tc>
        <w:tc>
          <w:tcPr>
            <w:tcW w:w="482"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6705A3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单价预算</w:t>
            </w:r>
          </w:p>
        </w:tc>
        <w:tc>
          <w:tcPr>
            <w:tcW w:w="589"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471ACC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品目号预算</w:t>
            </w:r>
          </w:p>
        </w:tc>
        <w:tc>
          <w:tcPr>
            <w:tcW w:w="589"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487130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合同包预算</w:t>
            </w:r>
          </w:p>
        </w:tc>
        <w:tc>
          <w:tcPr>
            <w:tcW w:w="426"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64D0C0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投标保证金</w:t>
            </w:r>
          </w:p>
        </w:tc>
        <w:tc>
          <w:tcPr>
            <w:tcW w:w="759"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7509EF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所属行业</w:t>
            </w:r>
          </w:p>
        </w:tc>
      </w:tr>
      <w:tr w14:paraId="502918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92" w:type="pct"/>
            <w:tcBorders>
              <w:top w:val="nil"/>
              <w:left w:val="outset" w:color="auto" w:sz="8" w:space="0"/>
              <w:bottom w:val="outset" w:color="auto" w:sz="8" w:space="0"/>
              <w:right w:val="outset" w:color="auto" w:sz="8" w:space="0"/>
            </w:tcBorders>
            <w:shd w:val="clear"/>
            <w:tcMar>
              <w:top w:w="0" w:type="dxa"/>
              <w:left w:w="0" w:type="dxa"/>
              <w:bottom w:w="0" w:type="dxa"/>
              <w:right w:w="0" w:type="dxa"/>
            </w:tcMar>
            <w:vAlign w:val="center"/>
          </w:tcPr>
          <w:p w14:paraId="1C3315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w:t>
            </w:r>
          </w:p>
        </w:tc>
        <w:tc>
          <w:tcPr>
            <w:tcW w:w="317"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20E83E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1-1</w:t>
            </w:r>
          </w:p>
        </w:tc>
        <w:tc>
          <w:tcPr>
            <w:tcW w:w="492"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16BDF4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安全运维服务</w:t>
            </w:r>
          </w:p>
        </w:tc>
        <w:tc>
          <w:tcPr>
            <w:tcW w:w="825"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615125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等级保护测评与咨询服务</w:t>
            </w:r>
          </w:p>
        </w:tc>
        <w:tc>
          <w:tcPr>
            <w:tcW w:w="225"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6D7BB2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6个</w:t>
            </w:r>
          </w:p>
        </w:tc>
        <w:tc>
          <w:tcPr>
            <w:tcW w:w="482"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31CC3B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32000</w:t>
            </w:r>
          </w:p>
        </w:tc>
        <w:tc>
          <w:tcPr>
            <w:tcW w:w="589"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7A839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192000</w:t>
            </w:r>
          </w:p>
        </w:tc>
        <w:tc>
          <w:tcPr>
            <w:tcW w:w="589"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383F68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192000</w:t>
            </w:r>
          </w:p>
        </w:tc>
        <w:tc>
          <w:tcPr>
            <w:tcW w:w="426"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424EE1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0</w:t>
            </w:r>
          </w:p>
        </w:tc>
        <w:tc>
          <w:tcPr>
            <w:tcW w:w="759"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2403B4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软件和信息技术服务业</w:t>
            </w:r>
          </w:p>
        </w:tc>
      </w:tr>
      <w:tr w14:paraId="5B0669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5000" w:type="pct"/>
            <w:gridSpan w:val="10"/>
            <w:tcBorders>
              <w:top w:val="nil"/>
              <w:left w:val="outset" w:color="auto" w:sz="8" w:space="0"/>
              <w:bottom w:val="outset" w:color="auto" w:sz="8" w:space="0"/>
              <w:right w:val="outset" w:color="auto" w:sz="8" w:space="0"/>
            </w:tcBorders>
            <w:shd w:val="clear"/>
            <w:tcMar>
              <w:top w:w="0" w:type="dxa"/>
              <w:left w:w="0" w:type="dxa"/>
              <w:bottom w:w="0" w:type="dxa"/>
              <w:right w:w="0" w:type="dxa"/>
            </w:tcMar>
            <w:vAlign w:val="top"/>
          </w:tcPr>
          <w:p w14:paraId="10E6C8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注：</w:t>
            </w:r>
          </w:p>
          <w:p w14:paraId="4C68C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1、投标人可按合同包投标，对同一合同包内所有品目号内容投标时必须完整。评标与授标以合同包为单位。</w:t>
            </w:r>
          </w:p>
          <w:p w14:paraId="07D1D5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2、投标人报价应包含履行本项目等一切费用。</w:t>
            </w:r>
          </w:p>
          <w:p w14:paraId="35257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3、中标人不得转包他人，若发现转包，采购人有权终止协议。</w:t>
            </w:r>
          </w:p>
        </w:tc>
      </w:tr>
    </w:tbl>
    <w:p w14:paraId="241B0F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合同履行期限：项目服务期为自合同签订之日起1年</w:t>
      </w:r>
    </w:p>
    <w:p w14:paraId="72C9F7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本项目( 不接受  )联合体投标。</w:t>
      </w:r>
    </w:p>
    <w:p w14:paraId="6A3F72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27701C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1.满足《中华人民共和国政府采购法》第二十二条规定；</w:t>
      </w:r>
    </w:p>
    <w:p w14:paraId="5CCB3D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2.落实政府采购政策需满足的资格要求：</w:t>
      </w:r>
    </w:p>
    <w:p w14:paraId="338913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落实政府采购政策的证明材料（专门面向中小微企业采购）：1、本合同包专门面向中小微企业采购，投标人所提供的服务应符合《政府采购促进中小企业发展管理办法》（财库〔2020〕46号）第四条规定的情形，并出具《政府采购促进中小企业发展管理办法》规定的《中小企业声明函》。本项目为服务类采购项目，采购标的对应的中小企业划分标准所属行业为“软件和信息技术服务业”（事业单位、社会组织等非企业单位不适用本条规定），若投标人提供的《中小企业声明函》中填写的行业与招标文件明确的采购标的对应的中小企业划分标准所属行业不一致的，则不予认定为小微企业。2、投标人为监狱企业的，可不提供《中小企业声明函》，根据其提供的由省级以上监狱管理局、戒毒管理局（含新疆生产建设兵团）出具的属于监狱企业的证明文件进行认定，监狱企业视同小型、微型企业。3、投标人为残疾人福利性单位的，可不提供《中小企业声明函》，根据其提供的《残疾人福利性单位声明函》进行认定，残疾人福利性单位视同小型、微型企业。</w:t>
      </w:r>
    </w:p>
    <w:p w14:paraId="7ACF54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3.本项目的特定资格要求：1、简化资格证明材料（若有）：（1）根据《福建省财政厅关于印发推行政府采购供应商资格承诺制指导意见的通知》（闽财购〔2024〕6 号）的规定，依法在福建省参与政府采购活动的供应商，鼓励提供《政府采购供应商资格承诺函》(以下简称《承诺函》，格式见附件)，在投标(响应)文件中可不提供《中华人民共和国政府采购法实施条例》第十七条第一款规定的资格条件证明材料。供应商应对其承诺内容的真实性、合法性、有效性负责。（2）若不提供本承诺函的，应按采购文件要求提供相应的证明材料。</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rPr>
        <w:t>2、针对提供“财务状况报告（财务报告、或资信证明、或投标担保函）”的补充说明“”针对提供“财务状况报告（财务报告、或资信证明、或投标担保函）”的描述中的“1.1成立年限满1年及以上的投标人，提供经审计的上一年度的年度财务报告，至少包括“资产负债表、利润表、现金流量表、所有者权益变动表（若有）及其附注（若有）”。”的规定，作如下补充说明：投标人尚未完成2024年度财务审计的提供2023年度经审计的财务报告，投标人已完成2024 年度财务审计的提供2024年度经审计的财务报告。投标人按本条款规定的内容提供证明材料的，均视为符合该项资格要求。招标文件其他内容与本条款有冲突的，均以本条款规定为准。</w:t>
      </w:r>
    </w:p>
    <w:p w14:paraId="0F0B1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三、获取招标文件</w:t>
      </w:r>
    </w:p>
    <w:p w14:paraId="16589A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时间：2025年01月14日  至 2025年01月21日，每天上午8:30至12:00，下午14:30至18:00。（北京时间，法定节假日除外）</w:t>
      </w:r>
    </w:p>
    <w:p w14:paraId="1995B5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地点：福建省福州市晋安区王庄街道福新中路75号永同昌大厦11层05、06室</w:t>
      </w:r>
    </w:p>
    <w:p w14:paraId="12CECA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方式：现场报名获取或邮件报名获取(双休日、法定节假日除外) ，潜在供应商购买招标文件应填写《采购文件报名登记表》，方为有效报名。 A.报名期限内，供应商选择现场报名的，应前往代理机构现场购买招标文件，并填写《采购文件报名登记表》。 B.报名期限内，供应商选择邮件报名的，须将招标文件购买费用以银行转账的形式汇入本项目采购公告中所附的指定账户中，同时将汇款凭证及供应商的相关信息均加盖投标人公章后（具体见本公告附件《采购文件报名登记表》，供应商自行下载填写，登记时间以报名费汇款时间为准。），以电子邮件形式发送至代理机构电子信箱（fjhsxmgl@163.com），并致电项目经办人员确认报名成功与否。报名材料审核通过后，代理机构联系人向供应商邮箱发送招标文件电子版。</w:t>
      </w:r>
    </w:p>
    <w:p w14:paraId="53C45A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售价：￥200.0 元，本公告包含的招标文件售价总和</w:t>
      </w:r>
    </w:p>
    <w:p w14:paraId="1FAA0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四、提交投标文件截止时间、开标时间</w:t>
      </w:r>
      <w:bookmarkStart w:id="0" w:name="_GoBack"/>
      <w:bookmarkEnd w:id="0"/>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和地点</w:t>
      </w:r>
    </w:p>
    <w:p w14:paraId="1B42E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提交投标文件截止时间：2025年02月17日 09点00分（北京时间）</w:t>
      </w:r>
    </w:p>
    <w:p w14:paraId="074C51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开标时间：2025年02月17日 09点00分（北京时间）</w:t>
      </w:r>
    </w:p>
    <w:p w14:paraId="16713D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地点：福建省福州市晋安区王庄街道福新中路75号永同昌大厦11层05、06室开标室</w:t>
      </w:r>
    </w:p>
    <w:p w14:paraId="65620E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五、公告期限</w:t>
      </w:r>
    </w:p>
    <w:p w14:paraId="29987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自本公告发布之日起5个工作日。</w:t>
      </w:r>
    </w:p>
    <w:p w14:paraId="70947E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六、其他补充事宜</w:t>
      </w:r>
    </w:p>
    <w:tbl>
      <w:tblPr>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56"/>
      </w:tblGrid>
      <w:tr w14:paraId="3C7AC1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31F9AE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b/>
                <w:bCs/>
                <w:color w:val="auto"/>
                <w:sz w:val="24"/>
                <w:szCs w:val="24"/>
                <w:bdr w:val="none" w:color="auto" w:sz="0" w:space="0"/>
                <w:vertAlign w:val="baseline"/>
              </w:rPr>
              <w:t>招标文件购买费用、招标代理服务费汇入账户</w:t>
            </w:r>
          </w:p>
        </w:tc>
      </w:tr>
      <w:tr w14:paraId="79D4C0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61BD44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sz w:val="24"/>
                <w:szCs w:val="24"/>
                <w:bdr w:val="none" w:color="auto" w:sz="0" w:space="0"/>
                <w:vertAlign w:val="baseline"/>
              </w:rPr>
              <w:t>开户名称：福建火山项目管理有限公司</w:t>
            </w:r>
          </w:p>
        </w:tc>
      </w:tr>
      <w:tr w14:paraId="6BD6FB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5C74FF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sz w:val="24"/>
                <w:szCs w:val="24"/>
                <w:bdr w:val="none" w:color="auto" w:sz="0" w:space="0"/>
                <w:vertAlign w:val="baseline"/>
              </w:rPr>
              <w:t>开户银行：兴业银行股份有限公司福州总行大厦营业部</w:t>
            </w:r>
          </w:p>
        </w:tc>
      </w:tr>
      <w:tr w14:paraId="347DA1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6B6785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sz w:val="24"/>
                <w:szCs w:val="24"/>
                <w:bdr w:val="none" w:color="auto" w:sz="0" w:space="0"/>
                <w:vertAlign w:val="baseline"/>
              </w:rPr>
              <w:t>银行账号：117010100100458598</w:t>
            </w:r>
          </w:p>
        </w:tc>
      </w:tr>
    </w:tbl>
    <w:p w14:paraId="158B5E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七、对本次招标提出询问，请按以下方式联系。</w:t>
      </w:r>
    </w:p>
    <w:p w14:paraId="7CDFA1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1.采购人信息</w:t>
      </w:r>
    </w:p>
    <w:p w14:paraId="774966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称：福州职业技术学院　　　　　</w:t>
      </w:r>
    </w:p>
    <w:p w14:paraId="2BB98D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地址：福建省福州大学城联榕路8号　　　　　　　　</w:t>
      </w:r>
    </w:p>
    <w:p w14:paraId="67B7D0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联系方式：郑老师0591-83760305　　　　　　</w:t>
      </w:r>
    </w:p>
    <w:p w14:paraId="0B83D9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2.采购代理机构信息</w:t>
      </w:r>
    </w:p>
    <w:p w14:paraId="43F560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称：福建火山项目管理有限公司　　　　　　　　　　　　</w:t>
      </w:r>
    </w:p>
    <w:p w14:paraId="35E42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　址：福建省福州市晋安区王庄街道福新中路75号永同昌大厦11层05、06室　　　　　　　　　　　　</w:t>
      </w:r>
    </w:p>
    <w:p w14:paraId="5A410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联系方式：陈宇晴、何丹萍、林鹭 0591-83666679　　　　　　　　　　　　</w:t>
      </w:r>
    </w:p>
    <w:p w14:paraId="5C926E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3.项目联系方式</w:t>
      </w:r>
    </w:p>
    <w:p w14:paraId="747CDF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项目联系人：陈宇晴、何丹萍、林鹭</w:t>
      </w:r>
    </w:p>
    <w:p w14:paraId="79DD8B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电　话：　　0591-83666679</w:t>
      </w:r>
    </w:p>
    <w:tbl>
      <w:tblPr>
        <w:tblW w:w="5000" w:type="pct"/>
        <w:tblInd w:w="0" w:type="dxa"/>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Layout w:type="autofit"/>
        <w:tblCellMar>
          <w:top w:w="15" w:type="dxa"/>
          <w:left w:w="15" w:type="dxa"/>
          <w:bottom w:w="15" w:type="dxa"/>
          <w:right w:w="15" w:type="dxa"/>
        </w:tblCellMar>
      </w:tblPr>
      <w:tblGrid>
        <w:gridCol w:w="9896"/>
      </w:tblGrid>
      <w:tr w14:paraId="731057A6">
        <w:tblPrEx>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CellMar>
            <w:top w:w="15" w:type="dxa"/>
            <w:left w:w="15" w:type="dxa"/>
            <w:bottom w:w="15" w:type="dxa"/>
            <w:right w:w="15" w:type="dxa"/>
          </w:tblCellMar>
        </w:tblPrEx>
        <w:tc>
          <w:tcPr>
            <w:tcW w:w="5000" w:type="pct"/>
            <w:tcBorders>
              <w:top w:val="single" w:color="BFBFBF" w:sz="6" w:space="0"/>
              <w:left w:val="single" w:color="BFBFBF" w:sz="6" w:space="0"/>
            </w:tcBorders>
            <w:shd w:val="clear" w:color="auto" w:fill="FFFFFF"/>
            <w:tcMar>
              <w:top w:w="75" w:type="dxa"/>
              <w:left w:w="75" w:type="dxa"/>
              <w:bottom w:w="75" w:type="dxa"/>
              <w:right w:w="75" w:type="dxa"/>
            </w:tcMar>
            <w:vAlign w:val="top"/>
          </w:tcPr>
          <w:p w14:paraId="560A9DBF">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0"/>
              <w:jc w:val="left"/>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vertAlign w:val="baseline"/>
                <w:lang w:val="en-US" w:eastAsia="zh-CN" w:bidi="ar"/>
              </w:rPr>
              <w:t>附件下载： </w: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begin"/>
            </w:r>
            <w:r>
              <w:rPr>
                <w:rFonts w:hint="eastAsia" w:ascii="宋体" w:hAnsi="宋体" w:eastAsia="宋体" w:cs="宋体"/>
                <w:b/>
                <w:bCs/>
                <w:color w:val="auto"/>
                <w:kern w:val="0"/>
                <w:sz w:val="21"/>
                <w:szCs w:val="21"/>
                <w:u w:val="single"/>
                <w:bdr w:val="none" w:color="auto" w:sz="0" w:space="0"/>
                <w:vertAlign w:val="baseline"/>
                <w:lang w:val="en-US" w:eastAsia="zh-CN" w:bidi="ar"/>
              </w:rPr>
              <w:instrText xml:space="preserve"> HYPERLINK "http://ncpms.ccgp.gov.cn/GS6/BidInfo/downloads?fileId=2c8382a493e1e49e019463d70c5b72f5" \o "点击下载" </w:instrTex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separate"/>
            </w:r>
            <w:r>
              <w:rPr>
                <w:rStyle w:val="8"/>
                <w:rFonts w:hint="eastAsia" w:ascii="宋体" w:hAnsi="宋体" w:eastAsia="宋体" w:cs="宋体"/>
                <w:b/>
                <w:bCs/>
                <w:color w:val="auto"/>
                <w:sz w:val="21"/>
                <w:szCs w:val="21"/>
                <w:u w:val="single"/>
                <w:bdr w:val="none" w:color="auto" w:sz="0" w:space="0"/>
                <w:vertAlign w:val="baseline"/>
              </w:rPr>
              <w:t>采购文件报名登记表.doc</w: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end"/>
            </w:r>
          </w:p>
        </w:tc>
      </w:tr>
    </w:tbl>
    <w:p w14:paraId="7383B882">
      <w:pPr>
        <w:keepNext w:val="0"/>
        <w:keepLines w:val="0"/>
        <w:pageBreakBefore w:val="0"/>
        <w:kinsoku/>
        <w:wordWrap/>
        <w:overflowPunct/>
        <w:topLinePunct w:val="0"/>
        <w:autoSpaceDE/>
        <w:autoSpaceDN/>
        <w:bidi w:val="0"/>
        <w:adjustRightInd/>
        <w:snapToGrid/>
        <w:spacing w:line="360" w:lineRule="auto"/>
        <w:ind w:left="0" w:right="0" w:firstLine="0"/>
        <w:rPr>
          <w:rFonts w:hint="eastAsia" w:ascii="宋体" w:hAnsi="宋体" w:eastAsia="宋体" w:cs="宋体"/>
          <w:color w:val="auto"/>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7139E"/>
    <w:rsid w:val="2E2B6717"/>
    <w:rsid w:val="2E2B740A"/>
    <w:rsid w:val="624D4D66"/>
    <w:rsid w:val="73B7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2241</Words>
  <Characters>2454</Characters>
  <Lines>0</Lines>
  <Paragraphs>0</Paragraphs>
  <TotalTime>3</TotalTime>
  <ScaleCrop>false</ScaleCrop>
  <LinksUpToDate>false</LinksUpToDate>
  <CharactersWithSpaces>2536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2024-12-19T07:40:00Z</dcterms:created>
  <dc:creator>h'g</dc:creator>
  <cp:lastModifiedBy>L</cp:lastModifiedBy>
  <dcterms:modified xsi:type="dcterms:W3CDTF">2025-01-14T08:10:47Z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B07AE5F026EA48C0906F4F3EE50E2A49_12</vt:lpwstr>
  </property>
  <property fmtid="{D5CDD505-2E9C-101B-9397-08002B2CF9AE}" pid="4" name="KSOTemplateDocerSaveRecord">
    <vt:lpwstr>eyJoZGlkIjoiZTEzZTQyYTIzZTVhN2UwNWE1OTRlYjIyODBlMmEwYTIiLCJ1c2VySWQiOiIyMDgwMDM0NDYifQ==</vt:lpwstr>
  </property>
</Properties>
</file>