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福州职业技术学院2021届、2023届、2024届毕业生就业质量跟踪调查项目网上竞价公告</w:t>
      </w:r>
    </w:p>
    <w:p w14:paraId="75481E6C">
      <w:pPr>
        <w:shd w:val="clear" w:color="auto" w:fill="FFFFFF"/>
        <w:adjustRightInd/>
        <w:snapToGrid/>
        <w:spacing w:after="0" w:line="500" w:lineRule="exact"/>
        <w:jc w:val="center"/>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eastAsiaTheme="minorEastAsia"/>
          <w:color w:val="000000" w:themeColor="text1"/>
          <w:sz w:val="24"/>
          <w:szCs w:val="24"/>
        </w:rPr>
        <w:t>202</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w:t>
      </w:r>
      <w:r>
        <w:rPr>
          <w:rFonts w:hint="eastAsia" w:cs="宋体" w:asciiTheme="minorEastAsia" w:hAnsiTheme="minorEastAsia" w:eastAsiaTheme="minorEastAsia"/>
          <w:color w:val="000000" w:themeColor="text1"/>
          <w:sz w:val="24"/>
          <w:szCs w:val="24"/>
          <w:lang w:val="en-US" w:eastAsia="zh-CN"/>
        </w:rPr>
        <w:t>2</w:t>
      </w:r>
      <w:r>
        <w:rPr>
          <w:rFonts w:hint="eastAsia" w:cs="宋体" w:asciiTheme="minorEastAsia" w:hAnsiTheme="minorEastAsia" w:eastAsiaTheme="minorEastAsia"/>
          <w:color w:val="000000" w:themeColor="text1"/>
          <w:sz w:val="24"/>
          <w:szCs w:val="24"/>
        </w:rPr>
        <w:t>-</w:t>
      </w:r>
      <w:r>
        <w:rPr>
          <w:rFonts w:hint="eastAsia" w:cs="宋体" w:asciiTheme="minorEastAsia" w:hAnsiTheme="minorEastAsia" w:eastAsiaTheme="minorEastAsia"/>
          <w:color w:val="000000" w:themeColor="text1"/>
          <w:sz w:val="24"/>
          <w:szCs w:val="24"/>
          <w:lang w:val="en-US" w:eastAsia="zh-CN"/>
        </w:rPr>
        <w:t>27</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项目编号：</w:t>
      </w:r>
      <w:r>
        <w:rPr>
          <w:rStyle w:val="29"/>
          <w:rFonts w:hint="eastAsia" w:asciiTheme="minorEastAsia" w:hAnsiTheme="minorEastAsia" w:eastAsiaTheme="minorEastAsia"/>
          <w:color w:val="000000" w:themeColor="text1"/>
          <w:kern w:val="0"/>
          <w:sz w:val="24"/>
          <w:highlight w:val="none"/>
          <w:lang w:eastAsia="zh-CN"/>
        </w:rPr>
        <w:t>FJJXZBWJ2025018</w:t>
      </w:r>
      <w:bookmarkStart w:id="0" w:name="_GoBack"/>
      <w:bookmarkEnd w:id="0"/>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项目名称：福州职业技术学院2021届、2023届、2024届毕业生就业质量跟踪调查项目</w:t>
      </w:r>
    </w:p>
    <w:p w14:paraId="760B309D">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报名起始时间：2025年2月28日 09:00:00</w:t>
      </w:r>
    </w:p>
    <w:p w14:paraId="2987B4AB">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报名截止时间：2025年3月4日 17:00:00</w:t>
      </w:r>
    </w:p>
    <w:p w14:paraId="2810583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竞价起始时间：2025年3月5日 14:00:00</w:t>
      </w:r>
    </w:p>
    <w:p w14:paraId="37BB3D1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竞价截止时间：2025年3月5日 16:00:00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378E537">
      <w:pPr>
        <w:shd w:val="clear" w:color="auto" w:fill="FFFFFF"/>
        <w:adjustRightInd/>
        <w:snapToGrid/>
        <w:spacing w:after="0" w:line="500" w:lineRule="exact"/>
        <w:jc w:val="right"/>
        <w:rPr>
          <w:rStyle w:val="29"/>
          <w:rFonts w:hint="eastAsia" w:cs="宋体" w:asciiTheme="minorEastAsia" w:hAnsiTheme="minorEastAsia" w:eastAsiaTheme="minorEastAsia"/>
          <w:color w:val="000000" w:themeColor="text1"/>
          <w:sz w:val="24"/>
        </w:rPr>
      </w:pPr>
      <w:r>
        <w:rPr>
          <w:rStyle w:val="29"/>
          <w:rFonts w:hint="eastAsia" w:cs="宋体" w:asciiTheme="minorEastAsia" w:hAnsiTheme="minorEastAsia" w:eastAsiaTheme="minorEastAsia"/>
          <w:color w:val="000000" w:themeColor="text1"/>
          <w:sz w:val="24"/>
        </w:rPr>
        <w:t>金额单位：人民币元</w:t>
      </w:r>
    </w:p>
    <w:tbl>
      <w:tblPr>
        <w:tblStyle w:val="11"/>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77"/>
        <w:gridCol w:w="4216"/>
        <w:gridCol w:w="1415"/>
        <w:gridCol w:w="1575"/>
        <w:gridCol w:w="1111"/>
      </w:tblGrid>
      <w:tr w14:paraId="3A19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14:paraId="1C0DAFD3">
            <w:pPr>
              <w:pStyle w:val="36"/>
              <w:snapToGrid w:val="0"/>
              <w:spacing w:line="500" w:lineRule="exact"/>
              <w:jc w:val="center"/>
              <w:rPr>
                <w:rStyle w:val="29"/>
                <w:rFonts w:hint="eastAsia" w:ascii="宋体" w:hAnsi="宋体" w:eastAsia="宋体" w:cs="宋体"/>
                <w:b/>
                <w:color w:val="000000" w:themeColor="text1"/>
                <w:spacing w:val="-17"/>
                <w:sz w:val="24"/>
                <w:szCs w:val="24"/>
                <w:highlight w:val="none"/>
              </w:rPr>
            </w:pPr>
            <w:r>
              <w:rPr>
                <w:rStyle w:val="29"/>
                <w:rFonts w:hint="eastAsia" w:ascii="宋体" w:hAnsi="宋体" w:eastAsia="宋体" w:cs="宋体"/>
                <w:b/>
                <w:color w:val="000000" w:themeColor="text1"/>
                <w:spacing w:val="-17"/>
                <w:sz w:val="24"/>
                <w:szCs w:val="24"/>
                <w:highlight w:val="none"/>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29735F22">
            <w:pPr>
              <w:pStyle w:val="36"/>
              <w:snapToGrid w:val="0"/>
              <w:spacing w:line="500" w:lineRule="exact"/>
              <w:jc w:val="center"/>
              <w:rPr>
                <w:rStyle w:val="29"/>
                <w:rFonts w:hint="eastAsia" w:ascii="宋体" w:hAnsi="宋体" w:eastAsia="宋体" w:cs="宋体"/>
                <w:b/>
                <w:color w:val="000000" w:themeColor="text1"/>
                <w:spacing w:val="-17"/>
                <w:sz w:val="24"/>
                <w:szCs w:val="24"/>
                <w:highlight w:val="none"/>
              </w:rPr>
            </w:pPr>
            <w:r>
              <w:rPr>
                <w:rStyle w:val="29"/>
                <w:rFonts w:hint="eastAsia" w:ascii="宋体" w:hAnsi="宋体" w:eastAsia="宋体" w:cs="宋体"/>
                <w:b/>
                <w:bCs/>
                <w:color w:val="000000" w:themeColor="text1"/>
                <w:spacing w:val="-17"/>
                <w:sz w:val="24"/>
                <w:szCs w:val="24"/>
                <w:highlight w:val="none"/>
              </w:rPr>
              <w:t>品目号</w:t>
            </w:r>
          </w:p>
        </w:tc>
        <w:tc>
          <w:tcPr>
            <w:tcW w:w="2115" w:type="pct"/>
            <w:tcBorders>
              <w:top w:val="single" w:color="000000" w:sz="4" w:space="0"/>
              <w:left w:val="single" w:color="000000" w:sz="4" w:space="0"/>
              <w:bottom w:val="single" w:color="000000" w:sz="4" w:space="0"/>
              <w:right w:val="single" w:color="000000" w:sz="4" w:space="0"/>
            </w:tcBorders>
            <w:vAlign w:val="center"/>
          </w:tcPr>
          <w:p w14:paraId="5D0C6751">
            <w:pPr>
              <w:pStyle w:val="36"/>
              <w:snapToGrid w:val="0"/>
              <w:spacing w:line="500" w:lineRule="exact"/>
              <w:jc w:val="center"/>
              <w:rPr>
                <w:rStyle w:val="29"/>
                <w:rFonts w:hint="eastAsia" w:ascii="宋体" w:hAnsi="宋体" w:eastAsia="宋体" w:cs="宋体"/>
                <w:b/>
                <w:color w:val="000000" w:themeColor="text1"/>
                <w:spacing w:val="-17"/>
                <w:sz w:val="24"/>
                <w:szCs w:val="24"/>
                <w:highlight w:val="none"/>
              </w:rPr>
            </w:pPr>
            <w:r>
              <w:rPr>
                <w:rStyle w:val="29"/>
                <w:rFonts w:hint="eastAsia" w:ascii="宋体" w:hAnsi="宋体" w:eastAsia="宋体" w:cs="宋体"/>
                <w:b/>
                <w:bCs/>
                <w:color w:val="000000" w:themeColor="text1"/>
                <w:spacing w:val="-17"/>
                <w:sz w:val="24"/>
                <w:szCs w:val="24"/>
                <w:highlight w:val="none"/>
              </w:rPr>
              <w:t>采购标的</w:t>
            </w:r>
          </w:p>
        </w:tc>
        <w:tc>
          <w:tcPr>
            <w:tcW w:w="710" w:type="pct"/>
            <w:tcBorders>
              <w:top w:val="single" w:color="000000" w:sz="4" w:space="0"/>
              <w:left w:val="single" w:color="000000" w:sz="4" w:space="0"/>
              <w:bottom w:val="single" w:color="000000" w:sz="4" w:space="0"/>
              <w:right w:val="single" w:color="000000" w:sz="4" w:space="0"/>
            </w:tcBorders>
            <w:vAlign w:val="center"/>
          </w:tcPr>
          <w:p w14:paraId="178FCD28">
            <w:pPr>
              <w:pStyle w:val="36"/>
              <w:snapToGrid w:val="0"/>
              <w:spacing w:line="500" w:lineRule="exact"/>
              <w:jc w:val="center"/>
              <w:rPr>
                <w:rStyle w:val="29"/>
                <w:rFonts w:hint="eastAsia" w:ascii="宋体" w:hAnsi="宋体" w:eastAsia="宋体" w:cs="宋体"/>
                <w:b/>
                <w:color w:val="000000" w:themeColor="text1"/>
                <w:spacing w:val="-17"/>
                <w:sz w:val="24"/>
                <w:szCs w:val="24"/>
                <w:highlight w:val="none"/>
                <w:lang w:eastAsia="zh-CN"/>
              </w:rPr>
            </w:pPr>
            <w:r>
              <w:rPr>
                <w:rStyle w:val="29"/>
                <w:rFonts w:hint="eastAsia" w:ascii="宋体" w:hAnsi="宋体" w:eastAsia="宋体" w:cs="宋体"/>
                <w:b/>
                <w:color w:val="000000" w:themeColor="text1"/>
                <w:spacing w:val="-17"/>
                <w:sz w:val="24"/>
                <w:szCs w:val="24"/>
                <w:highlight w:val="none"/>
                <w:lang w:eastAsia="zh-CN"/>
              </w:rPr>
              <w:t>服务期限</w:t>
            </w:r>
          </w:p>
        </w:tc>
        <w:tc>
          <w:tcPr>
            <w:tcW w:w="790" w:type="pct"/>
            <w:tcBorders>
              <w:top w:val="single" w:color="000000" w:sz="4" w:space="0"/>
              <w:left w:val="single" w:color="000000" w:sz="4" w:space="0"/>
              <w:bottom w:val="single" w:color="000000" w:sz="4" w:space="0"/>
              <w:right w:val="single" w:color="000000" w:sz="4" w:space="0"/>
            </w:tcBorders>
            <w:vAlign w:val="center"/>
          </w:tcPr>
          <w:p w14:paraId="2449EE8D">
            <w:pPr>
              <w:pStyle w:val="36"/>
              <w:snapToGrid w:val="0"/>
              <w:spacing w:line="500" w:lineRule="exact"/>
              <w:jc w:val="center"/>
              <w:rPr>
                <w:rStyle w:val="29"/>
                <w:rFonts w:hint="eastAsia" w:ascii="宋体" w:hAnsi="宋体" w:eastAsia="宋体" w:cs="宋体"/>
                <w:b/>
                <w:color w:val="000000" w:themeColor="text1"/>
                <w:spacing w:val="-17"/>
                <w:sz w:val="24"/>
                <w:szCs w:val="24"/>
                <w:highlight w:val="none"/>
              </w:rPr>
            </w:pPr>
            <w:r>
              <w:rPr>
                <w:rStyle w:val="29"/>
                <w:rFonts w:hint="eastAsia" w:ascii="宋体" w:hAnsi="宋体" w:eastAsia="宋体" w:cs="宋体"/>
                <w:b/>
                <w:bCs/>
                <w:color w:val="000000" w:themeColor="text1"/>
                <w:spacing w:val="-17"/>
                <w:sz w:val="24"/>
                <w:szCs w:val="24"/>
                <w:highlight w:val="none"/>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F4903BB">
            <w:pPr>
              <w:pStyle w:val="36"/>
              <w:snapToGrid w:val="0"/>
              <w:spacing w:line="500" w:lineRule="exact"/>
              <w:jc w:val="center"/>
              <w:rPr>
                <w:rStyle w:val="29"/>
                <w:rFonts w:hint="eastAsia" w:ascii="宋体" w:hAnsi="宋体" w:eastAsia="宋体" w:cs="宋体"/>
                <w:b/>
                <w:color w:val="000000" w:themeColor="text1"/>
                <w:spacing w:val="-17"/>
                <w:sz w:val="24"/>
                <w:szCs w:val="24"/>
                <w:highlight w:val="none"/>
              </w:rPr>
            </w:pPr>
            <w:r>
              <w:rPr>
                <w:rStyle w:val="29"/>
                <w:rFonts w:hint="eastAsia" w:ascii="宋体" w:hAnsi="宋体" w:eastAsia="宋体" w:cs="宋体"/>
                <w:b/>
                <w:color w:val="000000" w:themeColor="text1"/>
                <w:spacing w:val="-17"/>
                <w:sz w:val="24"/>
                <w:szCs w:val="24"/>
                <w:highlight w:val="none"/>
              </w:rPr>
              <w:t>竞价保证金</w:t>
            </w:r>
          </w:p>
        </w:tc>
      </w:tr>
      <w:tr w14:paraId="32AB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386" w:type="pct"/>
            <w:tcBorders>
              <w:top w:val="single" w:color="000000" w:sz="4" w:space="0"/>
              <w:left w:val="single" w:color="000000" w:sz="4" w:space="0"/>
              <w:right w:val="single" w:color="000000" w:sz="4" w:space="0"/>
            </w:tcBorders>
            <w:vAlign w:val="center"/>
          </w:tcPr>
          <w:p w14:paraId="7CB64F03">
            <w:pPr>
              <w:snapToGrid w:val="0"/>
              <w:spacing w:line="500" w:lineRule="exact"/>
              <w:jc w:val="center"/>
              <w:rPr>
                <w:rStyle w:val="29"/>
                <w:rFonts w:hint="eastAsia" w:ascii="宋体" w:hAnsi="宋体" w:eastAsia="宋体" w:cs="宋体"/>
                <w:color w:val="000000" w:themeColor="text1"/>
                <w:spacing w:val="-11"/>
                <w:sz w:val="24"/>
                <w:szCs w:val="24"/>
                <w:highlight w:val="none"/>
              </w:rPr>
            </w:pPr>
            <w:r>
              <w:rPr>
                <w:rStyle w:val="29"/>
                <w:rFonts w:hint="eastAsia" w:ascii="宋体" w:hAnsi="宋体" w:eastAsia="宋体" w:cs="宋体"/>
                <w:color w:val="000000" w:themeColor="text1"/>
                <w:spacing w:val="-11"/>
                <w:sz w:val="24"/>
                <w:szCs w:val="24"/>
                <w:highlight w:val="none"/>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2561127D">
            <w:pPr>
              <w:snapToGrid w:val="0"/>
              <w:spacing w:line="500" w:lineRule="exact"/>
              <w:jc w:val="center"/>
              <w:rPr>
                <w:rStyle w:val="29"/>
                <w:rFonts w:hint="eastAsia" w:ascii="宋体" w:hAnsi="宋体" w:eastAsia="宋体" w:cs="宋体"/>
                <w:color w:val="000000" w:themeColor="text1"/>
                <w:spacing w:val="-11"/>
                <w:sz w:val="24"/>
                <w:szCs w:val="24"/>
                <w:highlight w:val="none"/>
              </w:rPr>
            </w:pPr>
            <w:r>
              <w:rPr>
                <w:rStyle w:val="29"/>
                <w:rFonts w:hint="eastAsia" w:ascii="宋体" w:hAnsi="宋体" w:eastAsia="宋体" w:cs="宋体"/>
                <w:color w:val="000000" w:themeColor="text1"/>
                <w:spacing w:val="-11"/>
                <w:sz w:val="24"/>
                <w:szCs w:val="24"/>
                <w:highlight w:val="none"/>
              </w:rPr>
              <w:t>1-1</w:t>
            </w:r>
          </w:p>
        </w:tc>
        <w:tc>
          <w:tcPr>
            <w:tcW w:w="2115" w:type="pct"/>
            <w:tcBorders>
              <w:top w:val="single" w:color="000000" w:sz="4" w:space="0"/>
              <w:left w:val="single" w:color="000000" w:sz="4" w:space="0"/>
              <w:bottom w:val="single" w:color="000000" w:sz="4" w:space="0"/>
              <w:right w:val="single" w:color="000000" w:sz="4" w:space="0"/>
            </w:tcBorders>
            <w:vAlign w:val="center"/>
          </w:tcPr>
          <w:p w14:paraId="52337892">
            <w:pPr>
              <w:snapToGrid w:val="0"/>
              <w:spacing w:line="500" w:lineRule="exact"/>
              <w:jc w:val="center"/>
              <w:rPr>
                <w:rStyle w:val="29"/>
                <w:rFonts w:hint="eastAsia" w:ascii="宋体" w:hAnsi="宋体" w:eastAsia="宋体" w:cs="宋体"/>
                <w:color w:val="000000" w:themeColor="text1"/>
                <w:sz w:val="24"/>
                <w:szCs w:val="24"/>
                <w:highlight w:val="none"/>
              </w:rPr>
            </w:pPr>
            <w:r>
              <w:rPr>
                <w:rStyle w:val="29"/>
                <w:rFonts w:hint="eastAsia" w:ascii="宋体" w:hAnsi="宋体" w:eastAsia="宋体" w:cs="宋体"/>
                <w:color w:val="000000" w:themeColor="text1"/>
                <w:sz w:val="24"/>
                <w:szCs w:val="24"/>
                <w:highlight w:val="none"/>
              </w:rPr>
              <w:t>福州职业技术学院2021届、2023届、2024届毕业生就业质量跟踪调查</w:t>
            </w:r>
          </w:p>
        </w:tc>
        <w:tc>
          <w:tcPr>
            <w:tcW w:w="710" w:type="pct"/>
            <w:tcBorders>
              <w:top w:val="single" w:color="000000" w:sz="4" w:space="0"/>
              <w:left w:val="single" w:color="000000" w:sz="4" w:space="0"/>
              <w:bottom w:val="single" w:color="000000" w:sz="4" w:space="0"/>
              <w:right w:val="single" w:color="000000" w:sz="4" w:space="0"/>
            </w:tcBorders>
            <w:vAlign w:val="center"/>
          </w:tcPr>
          <w:p w14:paraId="76CC03B2">
            <w:pPr>
              <w:snapToGrid w:val="0"/>
              <w:spacing w:line="500" w:lineRule="exact"/>
              <w:jc w:val="center"/>
              <w:rPr>
                <w:rStyle w:val="29"/>
                <w:rFonts w:hint="eastAsia" w:ascii="宋体" w:hAnsi="宋体" w:eastAsia="宋体" w:cs="宋体"/>
                <w:color w:val="000000" w:themeColor="text1"/>
                <w:spacing w:val="-11"/>
                <w:sz w:val="24"/>
                <w:szCs w:val="24"/>
                <w:highlight w:val="none"/>
              </w:rPr>
            </w:pPr>
            <w:r>
              <w:rPr>
                <w:rStyle w:val="29"/>
                <w:rFonts w:hint="eastAsia" w:ascii="宋体" w:hAnsi="宋体" w:eastAsia="宋体" w:cs="宋体"/>
                <w:color w:val="000000" w:themeColor="text1"/>
                <w:spacing w:val="-11"/>
                <w:sz w:val="24"/>
                <w:szCs w:val="24"/>
                <w:highlight w:val="none"/>
              </w:rPr>
              <w:t>合同签订后60天内完成</w:t>
            </w:r>
          </w:p>
        </w:tc>
        <w:tc>
          <w:tcPr>
            <w:tcW w:w="790" w:type="pct"/>
            <w:tcBorders>
              <w:top w:val="single" w:color="000000" w:sz="4" w:space="0"/>
              <w:left w:val="single" w:color="000000" w:sz="4" w:space="0"/>
              <w:bottom w:val="single" w:color="000000" w:sz="4" w:space="0"/>
              <w:right w:val="single" w:color="000000" w:sz="4" w:space="0"/>
            </w:tcBorders>
            <w:vAlign w:val="center"/>
          </w:tcPr>
          <w:p w14:paraId="192E66B5">
            <w:pPr>
              <w:snapToGrid w:val="0"/>
              <w:spacing w:line="460" w:lineRule="exact"/>
              <w:jc w:val="center"/>
              <w:rPr>
                <w:rFonts w:hint="eastAsia" w:ascii="宋体" w:hAnsi="宋体" w:eastAsia="宋体" w:cs="宋体"/>
                <w:color w:val="000000" w:themeColor="text1"/>
                <w:spacing w:val="-11"/>
                <w:sz w:val="24"/>
                <w:szCs w:val="24"/>
                <w:highlight w:val="none"/>
                <w:lang w:val="en-US" w:eastAsia="zh-CN"/>
              </w:rPr>
            </w:pPr>
            <w:r>
              <w:rPr>
                <w:rFonts w:hint="eastAsia" w:ascii="宋体" w:hAnsi="宋体" w:eastAsia="宋体" w:cs="宋体"/>
                <w:color w:val="000000" w:themeColor="text1"/>
                <w:spacing w:val="-11"/>
                <w:sz w:val="24"/>
                <w:szCs w:val="24"/>
                <w:highlight w:val="none"/>
                <w:lang w:val="en-US" w:eastAsia="zh-CN"/>
              </w:rPr>
              <w:t>95000</w:t>
            </w:r>
          </w:p>
        </w:tc>
        <w:tc>
          <w:tcPr>
            <w:tcW w:w="557" w:type="pct"/>
            <w:tcBorders>
              <w:top w:val="single" w:color="000000" w:sz="4" w:space="0"/>
              <w:left w:val="single" w:color="000000" w:sz="4" w:space="0"/>
              <w:bottom w:val="single" w:color="000000" w:sz="4" w:space="0"/>
              <w:right w:val="single" w:color="000000" w:sz="4" w:space="0"/>
            </w:tcBorders>
            <w:vAlign w:val="center"/>
          </w:tcPr>
          <w:p w14:paraId="413B1A7D">
            <w:pPr>
              <w:snapToGrid w:val="0"/>
              <w:spacing w:line="500" w:lineRule="exact"/>
              <w:jc w:val="center"/>
              <w:rPr>
                <w:rStyle w:val="29"/>
                <w:rFonts w:hint="eastAsia" w:ascii="宋体" w:hAnsi="宋体" w:eastAsia="宋体" w:cs="宋体"/>
                <w:color w:val="000000" w:themeColor="text1"/>
                <w:spacing w:val="-11"/>
                <w:sz w:val="24"/>
                <w:szCs w:val="24"/>
                <w:highlight w:val="none"/>
              </w:rPr>
            </w:pPr>
            <w:r>
              <w:rPr>
                <w:rStyle w:val="29"/>
                <w:rFonts w:hint="eastAsia" w:ascii="宋体" w:hAnsi="宋体" w:eastAsia="宋体" w:cs="宋体"/>
                <w:color w:val="000000" w:themeColor="text1"/>
                <w:spacing w:val="-11"/>
                <w:sz w:val="24"/>
                <w:szCs w:val="24"/>
                <w:highlight w:val="none"/>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w:t>
      </w:r>
      <w:r>
        <w:rPr>
          <w:rFonts w:hint="eastAsia" w:asciiTheme="minorEastAsia" w:hAnsiTheme="minorEastAsia" w:eastAsiaTheme="minorEastAsia"/>
          <w:color w:val="000000" w:themeColor="text1"/>
        </w:rPr>
        <w:t>于[2025年2月28日至2025年3月4日]</w:t>
      </w:r>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预算金额：9</w:t>
      </w:r>
      <w:r>
        <w:rPr>
          <w:rFonts w:hint="eastAsia" w:cs="宋体" w:asciiTheme="minorEastAsia" w:hAnsiTheme="minorEastAsia" w:eastAsiaTheme="minorEastAsia"/>
          <w:color w:val="000000" w:themeColor="text1"/>
          <w:sz w:val="24"/>
          <w:szCs w:val="24"/>
          <w:lang w:val="en-US" w:eastAsia="zh-CN"/>
        </w:rPr>
        <w:t>.</w:t>
      </w:r>
      <w:r>
        <w:rPr>
          <w:rFonts w:hint="eastAsia" w:cs="宋体" w:asciiTheme="minorEastAsia" w:hAnsiTheme="minorEastAsia" w:eastAsiaTheme="minorEastAsia"/>
          <w:color w:val="000000" w:themeColor="text1"/>
          <w:sz w:val="24"/>
          <w:szCs w:val="24"/>
        </w:rPr>
        <w:t>5万元（人民币）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5"/>
          <w:rFonts w:hint="eastAsia" w:cs="宋体" w:asciiTheme="minorEastAsia" w:hAnsiTheme="minorEastAsia" w:eastAsiaTheme="minorEastAsia"/>
          <w:color w:val="000000" w:themeColor="text1"/>
          <w:sz w:val="24"/>
          <w:szCs w:val="24"/>
          <w:lang w:eastAsia="zh-CN"/>
        </w:rPr>
        <w:t>http://www.fjjxzb.cn</w:t>
      </w:r>
      <w:r>
        <w:rPr>
          <w:rStyle w:val="15"/>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2</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27</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A26566B"/>
    <w:rsid w:val="10521CAA"/>
    <w:rsid w:val="139A6DA1"/>
    <w:rsid w:val="1DC1221D"/>
    <w:rsid w:val="29A309A6"/>
    <w:rsid w:val="2DCA0C7A"/>
    <w:rsid w:val="31E56A8C"/>
    <w:rsid w:val="36650300"/>
    <w:rsid w:val="4346094B"/>
    <w:rsid w:val="4A14739F"/>
    <w:rsid w:val="511937CD"/>
    <w:rsid w:val="5B5419FF"/>
    <w:rsid w:val="5BBF209D"/>
    <w:rsid w:val="5DDF2135"/>
    <w:rsid w:val="60C018E5"/>
    <w:rsid w:val="62955145"/>
    <w:rsid w:val="65A74E21"/>
    <w:rsid w:val="682D49BC"/>
    <w:rsid w:val="70742B93"/>
    <w:rsid w:val="715D0B83"/>
    <w:rsid w:val="718766C1"/>
    <w:rsid w:val="72C708B1"/>
    <w:rsid w:val="768A5558"/>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7"/>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0"/>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3"/>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8"/>
    <w:semiHidden/>
    <w:unhideWhenUsed/>
    <w:qFormat/>
    <w:uiPriority w:val="99"/>
    <w:pPr>
      <w:spacing w:after="0"/>
    </w:pPr>
    <w:rPr>
      <w:sz w:val="18"/>
      <w:szCs w:val="18"/>
    </w:rPr>
  </w:style>
  <w:style w:type="paragraph" w:styleId="8">
    <w:name w:val="footer"/>
    <w:basedOn w:val="1"/>
    <w:link w:val="19"/>
    <w:qFormat/>
    <w:uiPriority w:val="99"/>
    <w:pPr>
      <w:tabs>
        <w:tab w:val="center" w:pos="4153"/>
        <w:tab w:val="right" w:pos="8306"/>
      </w:tabs>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Hyperlink"/>
    <w:basedOn w:val="13"/>
    <w:qFormat/>
    <w:uiPriority w:val="99"/>
    <w:rPr>
      <w:rFonts w:ascii="宋体" w:hAnsi="宋体" w:eastAsia="宋体" w:cs="Times New Roman"/>
      <w:color w:val="000000"/>
      <w:u w:val="none"/>
    </w:rPr>
  </w:style>
  <w:style w:type="character" w:styleId="16">
    <w:name w:val="annotation reference"/>
    <w:basedOn w:val="13"/>
    <w:semiHidden/>
    <w:qFormat/>
    <w:uiPriority w:val="0"/>
    <w:rPr>
      <w:sz w:val="21"/>
      <w:szCs w:val="21"/>
    </w:rPr>
  </w:style>
  <w:style w:type="character" w:customStyle="1" w:styleId="17">
    <w:name w:val="标题 1 Char"/>
    <w:basedOn w:val="13"/>
    <w:link w:val="2"/>
    <w:qFormat/>
    <w:locked/>
    <w:uiPriority w:val="99"/>
    <w:rPr>
      <w:rFonts w:ascii="宋体" w:hAnsi="宋体" w:eastAsia="宋体" w:cs="宋体"/>
      <w:color w:val="000000"/>
      <w:kern w:val="36"/>
      <w:sz w:val="24"/>
      <w:szCs w:val="24"/>
    </w:rPr>
  </w:style>
  <w:style w:type="character" w:customStyle="1" w:styleId="18">
    <w:name w:val="页眉 Char"/>
    <w:basedOn w:val="13"/>
    <w:link w:val="9"/>
    <w:semiHidden/>
    <w:qFormat/>
    <w:locked/>
    <w:uiPriority w:val="99"/>
    <w:rPr>
      <w:rFonts w:ascii="Tahoma" w:hAnsi="Tahoma" w:cs="Times New Roman"/>
      <w:sz w:val="18"/>
      <w:szCs w:val="18"/>
    </w:rPr>
  </w:style>
  <w:style w:type="character" w:customStyle="1" w:styleId="19">
    <w:name w:val="页脚 Char"/>
    <w:basedOn w:val="13"/>
    <w:link w:val="8"/>
    <w:qFormat/>
    <w:locked/>
    <w:uiPriority w:val="99"/>
    <w:rPr>
      <w:rFonts w:ascii="Tahoma" w:hAnsi="Tahoma" w:cs="Times New Roman"/>
      <w:sz w:val="18"/>
      <w:szCs w:val="18"/>
    </w:rPr>
  </w:style>
  <w:style w:type="character" w:customStyle="1" w:styleId="20">
    <w:name w:val="zt_huis_12_g18px1"/>
    <w:basedOn w:val="13"/>
    <w:qFormat/>
    <w:uiPriority w:val="99"/>
    <w:rPr>
      <w:rFonts w:cs="Times New Roman"/>
      <w:color w:val="49494B"/>
      <w:sz w:val="18"/>
      <w:szCs w:val="18"/>
    </w:rPr>
  </w:style>
  <w:style w:type="character" w:customStyle="1" w:styleId="21">
    <w:name w:val="文档结构图 Char"/>
    <w:basedOn w:val="13"/>
    <w:link w:val="4"/>
    <w:semiHidden/>
    <w:qFormat/>
    <w:locked/>
    <w:uiPriority w:val="99"/>
    <w:rPr>
      <w:rFonts w:ascii="宋体" w:hAnsi="Tahoma" w:eastAsia="宋体" w:cs="Times New Roman"/>
      <w:sz w:val="18"/>
      <w:szCs w:val="18"/>
    </w:rPr>
  </w:style>
  <w:style w:type="character" w:customStyle="1" w:styleId="22">
    <w:name w:val="Body Text Char"/>
    <w:basedOn w:val="13"/>
    <w:link w:val="6"/>
    <w:semiHidden/>
    <w:qFormat/>
    <w:locked/>
    <w:uiPriority w:val="99"/>
    <w:rPr>
      <w:rFonts w:ascii="Tahoma" w:hAnsi="Tahoma" w:cs="Times New Roman"/>
      <w:kern w:val="0"/>
      <w:sz w:val="22"/>
    </w:rPr>
  </w:style>
  <w:style w:type="character" w:customStyle="1" w:styleId="23">
    <w:name w:val="正文文本 Char"/>
    <w:basedOn w:val="13"/>
    <w:link w:val="6"/>
    <w:qFormat/>
    <w:locked/>
    <w:uiPriority w:val="99"/>
    <w:rPr>
      <w:rFonts w:eastAsia="宋体" w:cs="Times New Roman"/>
      <w:kern w:val="2"/>
      <w:sz w:val="24"/>
      <w:szCs w:val="24"/>
      <w:lang w:val="en-US" w:eastAsia="zh-CN" w:bidi="ar-SA"/>
    </w:rPr>
  </w:style>
  <w:style w:type="character" w:customStyle="1" w:styleId="24">
    <w:name w:val="Char Char"/>
    <w:basedOn w:val="13"/>
    <w:qFormat/>
    <w:locked/>
    <w:uiPriority w:val="99"/>
    <w:rPr>
      <w:rFonts w:eastAsia="宋体" w:cs="Times New Roman"/>
      <w:kern w:val="2"/>
      <w:sz w:val="24"/>
      <w:szCs w:val="24"/>
      <w:lang w:val="en-US" w:eastAsia="zh-CN" w:bidi="ar-SA"/>
    </w:rPr>
  </w:style>
  <w:style w:type="character" w:customStyle="1" w:styleId="25">
    <w:name w:val="16"/>
    <w:qFormat/>
    <w:uiPriority w:val="0"/>
    <w:rPr>
      <w:rFonts w:hint="default" w:ascii="Times New Roman" w:hAnsi="Times New Roman" w:cs="Times New Roman"/>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81"/>
    <w:basedOn w:val="13"/>
    <w:qFormat/>
    <w:uiPriority w:val="0"/>
    <w:rPr>
      <w:rFonts w:hint="default" w:ascii="Symbol" w:hAnsi="Symbol" w:cs="Symbol"/>
      <w:color w:val="000000"/>
      <w:sz w:val="20"/>
      <w:szCs w:val="20"/>
      <w:u w:val="none"/>
    </w:rPr>
  </w:style>
  <w:style w:type="character" w:customStyle="1" w:styleId="28">
    <w:name w:val="批注框文本 Char"/>
    <w:basedOn w:val="13"/>
    <w:link w:val="7"/>
    <w:semiHidden/>
    <w:qFormat/>
    <w:uiPriority w:val="99"/>
    <w:rPr>
      <w:rFonts w:ascii="Tahoma" w:hAnsi="Tahoma" w:eastAsia="微软雅黑"/>
      <w:sz w:val="18"/>
      <w:szCs w:val="18"/>
    </w:rPr>
  </w:style>
  <w:style w:type="character" w:customStyle="1" w:styleId="29">
    <w:name w:val="NormalCharacter"/>
    <w:semiHidden/>
    <w:qFormat/>
    <w:uiPriority w:val="0"/>
  </w:style>
  <w:style w:type="character" w:customStyle="1" w:styleId="30">
    <w:name w:val="标题 2 Char"/>
    <w:basedOn w:val="13"/>
    <w:link w:val="3"/>
    <w:semiHidden/>
    <w:qFormat/>
    <w:uiPriority w:val="0"/>
    <w:rPr>
      <w:rFonts w:ascii="Cambria" w:hAnsi="Cambria" w:eastAsia="宋体" w:cs="Times New Roman"/>
      <w:b/>
      <w:bCs/>
      <w:sz w:val="32"/>
      <w:szCs w:val="32"/>
    </w:rPr>
  </w:style>
  <w:style w:type="character" w:customStyle="1" w:styleId="31">
    <w:name w:val="post-date"/>
    <w:basedOn w:val="13"/>
    <w:qFormat/>
    <w:uiPriority w:val="0"/>
  </w:style>
  <w:style w:type="paragraph" w:customStyle="1" w:styleId="32">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5">
    <w:name w:val="15"/>
    <w:basedOn w:val="13"/>
    <w:qFormat/>
    <w:uiPriority w:val="0"/>
  </w:style>
  <w:style w:type="paragraph" w:customStyle="1" w:styleId="36">
    <w:name w:val="PlainText"/>
    <w:basedOn w:val="1"/>
    <w:qFormat/>
    <w:uiPriority w:val="0"/>
    <w:pPr>
      <w:adjustRightInd/>
      <w:snapToGrid/>
      <w:spacing w:after="0"/>
      <w:jc w:val="both"/>
      <w:textAlignment w:val="baseline"/>
    </w:pPr>
    <w:rPr>
      <w:rFonts w:ascii="宋体" w:hAnsi="Courier New" w:eastAsia="宋体"/>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544</Words>
  <Characters>776</Characters>
  <Lines>6</Lines>
  <Paragraphs>1</Paragraphs>
  <TotalTime>0</TotalTime>
  <ScaleCrop>false</ScaleCrop>
  <LinksUpToDate>false</LinksUpToDate>
  <CharactersWithSpaces>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2025-02-27T06:15:01Z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