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eastAsia="华文中宋"/>
          <w:b/>
          <w:bCs/>
          <w:sz w:val="32"/>
          <w:szCs w:val="32"/>
        </w:rPr>
      </w:pPr>
    </w:p>
    <w:p>
      <w:pPr>
        <w:jc w:val="center"/>
        <w:rPr>
          <w:rFonts w:hint="eastAsia" w:ascii="华文中宋" w:eastAsia="华文中宋"/>
          <w:b/>
          <w:bCs/>
          <w:sz w:val="32"/>
          <w:szCs w:val="32"/>
        </w:rPr>
      </w:pPr>
    </w:p>
    <w:p>
      <w:pPr>
        <w:jc w:val="center"/>
        <w:rPr>
          <w:rFonts w:hint="eastAsia" w:ascii="华文中宋" w:eastAsia="华文中宋"/>
          <w:b/>
          <w:bCs/>
          <w:sz w:val="32"/>
          <w:szCs w:val="32"/>
        </w:rPr>
      </w:pPr>
      <w:r>
        <w:rPr>
          <w:color w:val="FF0000"/>
        </w:rPr>
        <w:pict>
          <v:shape id="_x0000_i1025" o:spt="136" type="#_x0000_t136" style="height:54pt;width:417.9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福州职业技术学院文件" style="font-family:宋体;font-size:36pt;v-rotate-letters:f;v-same-letter-heights:f;v-text-align:center;"/>
            <w10:wrap type="none"/>
            <w10:anchorlock/>
          </v:shape>
        </w:pict>
      </w: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381000</wp:posOffset>
                </wp:positionV>
                <wp:extent cx="5958205" cy="21590"/>
                <wp:effectExtent l="0" t="19050" r="4445" b="355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8205" cy="2159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85pt;margin-top:30pt;height:1.7pt;width:469.15pt;z-index:251660288;mso-width-relative:page;mso-height-relative:page;" filled="f" stroked="t" coordsize="21600,21600" o:gfxdata="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ABPq3cAAAACQEAAA8AAAAAAAAAAQAgAAAAIgAAAGRycy9k&#10;b3ducmV2LnhtbFBLAQIUABQAAAAIAIdO4kCw/RfZ/gEAAOkDAAAOAAAAAAAAAAEAIAAAACsBAABk&#10;cnMvZTJvRG9jLnhtbFBLBQYAAAAABgAGAFkBAACb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榕职院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eastAsia="zh-CN"/>
        </w:rPr>
        <w:t>学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〔20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〕</w:t>
      </w:r>
      <w:r>
        <w:rPr>
          <w:rFonts w:hint="eastAsia" w:ascii="仿宋_GB2312" w:hAnsi="仿宋" w:cs="宋体"/>
          <w:kern w:val="0"/>
          <w:sz w:val="28"/>
          <w:szCs w:val="28"/>
          <w:lang w:val="en-US" w:eastAsia="zh-CN"/>
        </w:rPr>
        <w:t>35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号</w:t>
      </w:r>
      <w:bookmarkStart w:id="43" w:name="_GoBack"/>
      <w:bookmarkEnd w:id="43"/>
    </w:p>
    <w:p>
      <w:pPr>
        <w:spacing w:line="480" w:lineRule="exact"/>
        <w:jc w:val="center"/>
        <w:rPr>
          <w:rFonts w:hint="eastAsia" w:ascii="方正小标宋简体" w:hAnsi="仿宋" w:eastAsia="方正小标宋简体" w:cs="仿宋"/>
          <w:b/>
          <w:bCs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hAnsi="仿宋" w:eastAsia="方正小标宋简体" w:cs="仿宋"/>
          <w:b/>
          <w:bCs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 w:cs="仿宋"/>
          <w:b/>
          <w:bCs/>
          <w:sz w:val="36"/>
          <w:szCs w:val="36"/>
        </w:rPr>
        <w:t>转发</w:t>
      </w:r>
      <w:r>
        <w:rPr>
          <w:rFonts w:hint="eastAsia" w:ascii="方正小标宋简体" w:hAnsi="仿宋" w:eastAsia="方正小标宋简体" w:cs="仿宋"/>
          <w:b/>
          <w:bCs/>
          <w:sz w:val="36"/>
          <w:szCs w:val="36"/>
          <w:lang w:val="en-US" w:eastAsia="zh-CN"/>
        </w:rPr>
        <w:t>《福建省大中专毕业生就业工作领导小组办公室关于印发&lt;福建省2022年高校毕业生“三支一扶”计划实施方案&gt;</w:t>
      </w:r>
      <w:r>
        <w:rPr>
          <w:rFonts w:hint="eastAsia" w:ascii="方正小标宋简体" w:hAnsi="仿宋" w:eastAsia="方正小标宋简体" w:cs="仿宋"/>
          <w:b/>
          <w:bCs/>
          <w:sz w:val="36"/>
          <w:szCs w:val="36"/>
        </w:rPr>
        <w:t>的通知</w:t>
      </w:r>
      <w:r>
        <w:rPr>
          <w:rFonts w:hint="eastAsia" w:ascii="方正小标宋简体" w:hAnsi="仿宋" w:eastAsia="方正小标宋简体" w:cs="仿宋"/>
          <w:b/>
          <w:bCs/>
          <w:sz w:val="36"/>
          <w:szCs w:val="36"/>
          <w:lang w:eastAsia="zh-CN"/>
        </w:rPr>
        <w:t>》的通知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二级学院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36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为深入贯彻落实中央《关于进一步引导和鼓励高校毕业生到基层工作的意见》和省市相关文件要求，加强基层就业的宣传，引导广大毕业生树立正确的就业观和择业观，实施高校毕业生基层成长计划，积极引导和鼓励毕业生到城乡基层、中西部地区和艰苦边远地区就业，现转发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福建省大中专毕业生就业工作领导小组办公室关于印发&lt;福建省202年高校毕业生“三支一扶”计划实施方案&gt;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的通知》，请各二级学院根据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精神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做好相关工作，具体工作如下：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36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一、组织报名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1.报名时间: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2022年6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日8:00至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月17日17:00。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2.报名方式:符合招募对象条件的高校毕业生，在报名时间内登录福建省毕业生就业创业公共服务网（网址：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instrText xml:space="preserve"> HYPERLINK "http://220.160.52.58/）查询招募岗位信息，选择合适的岗位报名，逾期无法报名。报名具体事项以报名公告为准，报名公告将于5月初在公共服务网发布。" </w:instrTex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http://220.160.52.58/）。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二、审查考核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1.时间：2021年6月18日至7月6日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工作要求：各二级学院按照《福建省“三支一扶”计划省内高校毕业生审核办法》对报名人员进行资格初审通过后进行考核评分，于2022年7月6日前将《福建省2022年省级“三支一扶”计划省内高校毕业生报名人员考核汇总表》盖章后报送至学生工作处林雯静老师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0"/>
        <w:rPr>
          <w:rFonts w:hint="eastAsia" w:ascii="仿宋" w:hAnsi="仿宋" w:eastAsia="仿宋" w:cs="仿宋"/>
          <w:kern w:val="36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6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kern w:val="36"/>
          <w:sz w:val="28"/>
          <w:szCs w:val="28"/>
          <w:lang w:eastAsia="zh-CN"/>
        </w:rPr>
        <w:t>学生工作处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160" w:firstLineChars="2200"/>
        <w:jc w:val="both"/>
        <w:textAlignment w:val="auto"/>
        <w:outlineLvl w:val="0"/>
        <w:rPr>
          <w:rStyle w:val="9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2022</w:t>
      </w:r>
      <w:r>
        <w:rPr>
          <w:rStyle w:val="9"/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Style w:val="9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Style w:val="9"/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Style w:val="9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14日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0"/>
        <w:rPr>
          <w:rStyle w:val="9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160" w:firstLineChars="2200"/>
        <w:jc w:val="both"/>
        <w:textAlignment w:val="auto"/>
        <w:outlineLvl w:val="0"/>
        <w:rPr>
          <w:rStyle w:val="9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0"/>
        <w:rPr>
          <w:rStyle w:val="9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6"/>
        <w:spacing w:line="600" w:lineRule="exact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182880</wp:posOffset>
                </wp:positionV>
                <wp:extent cx="5727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15pt;margin-top:14.4pt;height:0pt;width:451pt;z-index:251662336;mso-width-relative:page;mso-height-relative:page;" filled="f" stroked="t" coordsize="21600,21600" o:gfxdata="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3vixtYAAAAJAQAADwAAAAAAAAABACAAAAAiAAAAZHJzL2Rvd25yZXYueG1sUEsBAhQA&#10;FAAAAAgAh07iQNztEm/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611505</wp:posOffset>
                </wp:positionV>
                <wp:extent cx="5727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9pt;margin-top:48.15pt;height:0pt;width:451pt;z-index:251661312;mso-width-relative:page;mso-height-relative:page;" filled="f" stroked="t" coordsize="21600,21600" o:gfxdata="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P51etcAAAAJAQAADwAAAAAAAAABACAAAAAiAAAAZHJzL2Rvd25yZXYueG1sUEsB&#10;AhQAFAAAAAgAh07iQP472rX2AQAA5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福州职业技术学院学生工作处            2022年6月14日印发</w:t>
      </w: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page"/>
      </w:r>
    </w:p>
    <w:p>
      <w:pPr>
        <w:spacing w:line="590" w:lineRule="exact"/>
        <w:jc w:val="both"/>
        <w:rPr>
          <w:rFonts w:hint="eastAsia" w:eastAsia="黑体"/>
        </w:rPr>
      </w:pPr>
    </w:p>
    <w:p>
      <w:pPr>
        <w:spacing w:line="590" w:lineRule="exact"/>
        <w:rPr>
          <w:rFonts w:hint="eastAsia" w:ascii="仿宋_GB2312"/>
        </w:rPr>
      </w:pPr>
      <w:r>
        <w:rPr>
          <w:rFonts w:ascii="仿宋_GB2312"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ge">
                  <wp:posOffset>2553335</wp:posOffset>
                </wp:positionV>
                <wp:extent cx="5867400" cy="67119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distribute"/>
                              <w:rPr>
                                <w:rFonts w:hint="eastAsia" w:ascii="方正小标宋简体" w:hAnsi="宋体" w:eastAsia="方正小标宋简体"/>
                                <w:color w:val="FF0000"/>
                                <w:w w:val="8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/>
                                <w:color w:val="FF0000"/>
                                <w:w w:val="80"/>
                                <w:sz w:val="46"/>
                                <w:szCs w:val="46"/>
                              </w:rPr>
                              <w:t>福建省</w:t>
                            </w:r>
                            <w:r>
                              <w:rPr>
                                <w:rFonts w:hint="eastAsia" w:ascii="方正小标宋简体" w:hAnsi="宋体" w:eastAsia="方正小标宋简体"/>
                                <w:color w:val="FF0000"/>
                                <w:w w:val="80"/>
                                <w:sz w:val="46"/>
                                <w:szCs w:val="46"/>
                                <w:lang w:val="en-US" w:eastAsia="zh-CN"/>
                              </w:rPr>
                              <w:t>大中专毕业生就业领导小组</w:t>
                            </w:r>
                            <w:r>
                              <w:rPr>
                                <w:rFonts w:hint="eastAsia" w:ascii="方正小标宋简体" w:hAnsi="宋体" w:eastAsia="方正小标宋简体"/>
                                <w:color w:val="FF0000"/>
                                <w:w w:val="80"/>
                                <w:sz w:val="46"/>
                                <w:szCs w:val="46"/>
                              </w:rPr>
                              <w:t>文件</w:t>
                            </w:r>
                          </w:p>
                          <w:p>
                            <w:pPr>
                              <w:pStyle w:val="2"/>
                              <w:rPr>
                                <w:rFonts w:ascii="宋体" w:hAnsi="宋体" w:eastAsia="宋体"/>
                                <w:b/>
                                <w:color w:val="FF0000"/>
                                <w:sz w:val="56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25pt;margin-top:201.05pt;height:52.85pt;width:462pt;mso-position-vertical-relative:page;z-index:251664384;mso-width-relative:page;mso-height-relative:page;" filled="f" stroked="f" coordsize="21600,21600" o:gfxdata="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LORUHaAAAACwEAAA8AAAAAAAAAAQAgAAAAIgAAAGRycy9kb3ducmV2LnhtbFBL&#10;AQIUABQAAAAIAIdO4kDZKqtPuwEAAHI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jc w:val="distribute"/>
                        <w:rPr>
                          <w:rFonts w:hint="eastAsia" w:ascii="方正小标宋简体" w:hAnsi="宋体" w:eastAsia="方正小标宋简体"/>
                          <w:color w:val="FF0000"/>
                          <w:w w:val="80"/>
                          <w:sz w:val="46"/>
                          <w:szCs w:val="46"/>
                        </w:rPr>
                      </w:pPr>
                      <w:r>
                        <w:rPr>
                          <w:rFonts w:hint="eastAsia" w:ascii="方正小标宋简体" w:hAnsi="宋体" w:eastAsia="方正小标宋简体"/>
                          <w:color w:val="FF0000"/>
                          <w:w w:val="80"/>
                          <w:sz w:val="46"/>
                          <w:szCs w:val="46"/>
                        </w:rPr>
                        <w:t>福建省</w:t>
                      </w:r>
                      <w:r>
                        <w:rPr>
                          <w:rFonts w:hint="eastAsia" w:ascii="方正小标宋简体" w:hAnsi="宋体" w:eastAsia="方正小标宋简体"/>
                          <w:color w:val="FF0000"/>
                          <w:w w:val="80"/>
                          <w:sz w:val="46"/>
                          <w:szCs w:val="46"/>
                          <w:lang w:val="en-US" w:eastAsia="zh-CN"/>
                        </w:rPr>
                        <w:t>大中专毕业生就业领导小组</w:t>
                      </w:r>
                      <w:r>
                        <w:rPr>
                          <w:rFonts w:hint="eastAsia" w:ascii="方正小标宋简体" w:hAnsi="宋体" w:eastAsia="方正小标宋简体"/>
                          <w:color w:val="FF0000"/>
                          <w:w w:val="80"/>
                          <w:sz w:val="46"/>
                          <w:szCs w:val="46"/>
                        </w:rPr>
                        <w:t>文件</w:t>
                      </w:r>
                    </w:p>
                    <w:p>
                      <w:pPr>
                        <w:pStyle w:val="2"/>
                        <w:rPr>
                          <w:rFonts w:ascii="宋体" w:hAnsi="宋体" w:eastAsia="宋体"/>
                          <w:b/>
                          <w:color w:val="FF0000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140"/>
        </w:tabs>
        <w:snapToGrid w:val="0"/>
        <w:spacing w:line="590" w:lineRule="exact"/>
        <w:jc w:val="center"/>
        <w:rPr>
          <w:rFonts w:hint="eastAsia" w:ascii="仿宋_GB2312"/>
        </w:rPr>
      </w:pPr>
    </w:p>
    <w:p>
      <w:pPr>
        <w:jc w:val="center"/>
        <w:rPr>
          <w:rFonts w:hint="eastAsia" w:ascii="仿宋_GB2312"/>
          <w:szCs w:val="32"/>
        </w:rPr>
      </w:pPr>
      <w:r>
        <w:rPr>
          <w:rFonts w:ascii="宋体" w:hAnsi="宋体" w:eastAsia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39370</wp:posOffset>
                </wp:positionV>
                <wp:extent cx="2221230" cy="38925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23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文件字号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>
                              <w:t>闽毕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</w:t>
                            </w:r>
                            <w:r>
                              <w:t>〔202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r>
                              <w:t>〕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</w:t>
                            </w:r>
                            <w:r>
                              <w:t>号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7pt;margin-top:3.1pt;height:30.65pt;width:174.9pt;z-index:251665408;mso-width-relative:page;mso-height-relative:page;" filled="f" stroked="f" coordsize="21600,21600" o:gfxdata="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O056zWAAAA&#10;CAEAAA8AAAAAAAAAAQAgAAAAIgAAAGRycy9kb3ducmV2LnhtbFBLAQIUABQAAAAIAIdO4kCQ/2kx&#10;rQEAAE4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MERGEFIELD </w:instrText>
                      </w:r>
                      <w:r>
                        <w:rPr>
                          <w:rFonts w:hint="eastAsia"/>
                        </w:rPr>
                        <w:instrText xml:space="preserve">文件字号</w:instrText>
                      </w:r>
                      <w:r>
                        <w:instrText xml:space="preserve"> </w:instrText>
                      </w:r>
                      <w:r>
                        <w:fldChar w:fldCharType="separate"/>
                      </w:r>
                      <w:r>
                        <w:t>闽毕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办</w:t>
                      </w:r>
                      <w:r>
                        <w:t>〔202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r>
                        <w:t>〕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6</w:t>
                      </w:r>
                      <w:r>
                        <w:t>号</w:t>
                      </w:r>
                      <w: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tabs>
          <w:tab w:val="left" w:pos="6400"/>
        </w:tabs>
        <w:snapToGrid w:val="0"/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仿宋_GB2312" w:hAnsi="宋体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175895</wp:posOffset>
                </wp:positionV>
                <wp:extent cx="5626735" cy="0"/>
                <wp:effectExtent l="0" t="12700" r="12065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5pt;margin-top:13.85pt;height:0pt;width:443.05pt;z-index:251663360;mso-width-relative:page;mso-height-relative:page;" filled="f" stroked="t" coordsize="21600,21600" o:gfxdata="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tjp1m1gAAAAgBAAAPAAAAAAAAAAEAIAAAACIAAABkcnMvZG93bnJldi54bWxQ&#10;SwECFAAUAAAACACHTuJA2WWrcPkBAADlAwAADgAAAAAAAAABACAAAAAlAQAAZHJzL2Uyb0RvYy54&#10;bWxQSwUGAAAAAAYABgBZAQAAk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</w:t>
      </w:r>
    </w:p>
    <w:p>
      <w:pPr>
        <w:pStyle w:val="14"/>
        <w:keepNext/>
        <w:keepLines/>
        <w:widowControl w:val="0"/>
        <w:shd w:val="clear" w:color="auto" w:fill="auto"/>
        <w:bidi w:val="0"/>
        <w:spacing w:before="0" w:after="400"/>
        <w:ind w:left="0" w:right="0" w:firstLine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Start w:id="0" w:name="bookmark3"/>
      <w:bookmarkStart w:id="1" w:name="bookmark4"/>
      <w:bookmarkStart w:id="2" w:name="bookmark5"/>
      <w:r>
        <w:rPr>
          <w:color w:val="000000"/>
          <w:spacing w:val="0"/>
          <w:w w:val="100"/>
          <w:position w:val="0"/>
        </w:rPr>
        <w:t>福建省大中专毕业生就业工作领导小组办公室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关于印发《福建省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8"/>
          <w:szCs w:val="48"/>
        </w:rPr>
        <w:t>2022</w:t>
      </w:r>
      <w:r>
        <w:rPr>
          <w:color w:val="000000"/>
          <w:spacing w:val="0"/>
          <w:w w:val="100"/>
          <w:position w:val="0"/>
        </w:rPr>
        <w:t>年高校毕业生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  <w:lang w:val="zh-CN" w:eastAsia="zh-CN" w:bidi="zh-CN"/>
        </w:rPr>
        <w:br w:type="textWrapping"/>
      </w:r>
      <w:r>
        <w:rPr>
          <w:color w:val="000000"/>
          <w:spacing w:val="0"/>
          <w:w w:val="100"/>
          <w:position w:val="0"/>
        </w:rPr>
        <w:t>—扶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”计</w:t>
      </w:r>
      <w:r>
        <w:rPr>
          <w:color w:val="000000"/>
          <w:spacing w:val="0"/>
          <w:w w:val="100"/>
          <w:position w:val="0"/>
        </w:rPr>
        <w:t>划实施方案》的通知</w:t>
      </w:r>
      <w:bookmarkEnd w:id="0"/>
      <w:bookmarkEnd w:id="1"/>
      <w:bookmarkEnd w:id="2"/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440" w:right="0" w:firstLine="20"/>
        <w:jc w:val="left"/>
      </w:pPr>
      <w:r>
        <w:rPr>
          <w:color w:val="000000"/>
          <w:spacing w:val="0"/>
          <w:w w:val="100"/>
          <w:position w:val="0"/>
        </w:rPr>
        <w:t>各有关市、县（区）人力资源和社会保障局，党委组织部，教育 局、财政局、水利局、农业农村局、卫生健康委（局）、林业局、 海洋与渔业局、乡村振兴局、团委，平潭综合实验区党群工作部、 社会事业局、财政金融局、农业农村局、自然资源与生态环境局、 乡村振兴局，各高等院校：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440" w:right="0" w:firstLine="640"/>
        <w:jc w:val="left"/>
      </w:pPr>
      <w:r>
        <w:rPr>
          <w:color w:val="000000"/>
          <w:spacing w:val="0"/>
          <w:w w:val="100"/>
          <w:position w:val="0"/>
        </w:rPr>
        <w:t>根据中共福建省委组织部、福建省人力资源和社会保障厅等 十一部门《关于实施第四轮高校毕业生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一扶”计划的通知》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680" w:line="559" w:lineRule="exact"/>
        <w:ind w:left="0" w:right="0" w:firstLine="440"/>
        <w:jc w:val="left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  <w:r>
        <w:rPr>
          <w:color w:val="000000"/>
          <w:spacing w:val="0"/>
          <w:w w:val="100"/>
          <w:position w:val="0"/>
        </w:rPr>
        <w:t xml:space="preserve">（闽人社文〔 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32"/>
          <w:szCs w:val="32"/>
        </w:rPr>
        <w:t>89</w:t>
      </w:r>
      <w:r>
        <w:rPr>
          <w:color w:val="000000"/>
          <w:spacing w:val="0"/>
          <w:w w:val="100"/>
          <w:position w:val="0"/>
        </w:rPr>
        <w:t>号）精神，为做好我省</w:t>
      </w:r>
      <w:r>
        <w:rPr>
          <w:color w:val="000000"/>
          <w:spacing w:val="0"/>
          <w:w w:val="100"/>
          <w:position w:val="0"/>
          <w:sz w:val="32"/>
          <w:szCs w:val="32"/>
        </w:rPr>
        <w:t>2022</w:t>
      </w:r>
      <w:r>
        <w:rPr>
          <w:color w:val="000000"/>
          <w:spacing w:val="0"/>
          <w:w w:val="100"/>
          <w:position w:val="0"/>
        </w:rPr>
        <w:t>年高校毕业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生“三支一扶”计划实施工作，我们制定了《福建省2022年高校毕业生“三支一扶”计划实施方案》。现印发给你们，请结合实际认真贯彻执行。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680" w:line="559" w:lineRule="exact"/>
        <w:ind w:left="0" w:right="0" w:firstLine="440"/>
        <w:jc w:val="right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福建省大中专毕业生就业工作领导小组办公室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680" w:line="559" w:lineRule="exact"/>
        <w:ind w:left="0" w:right="0" w:firstLine="440"/>
        <w:jc w:val="right"/>
        <w:rPr>
          <w:rFonts w:hint="default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2022年6月9日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980" w:line="547" w:lineRule="exact"/>
        <w:ind w:left="600" w:right="0" w:firstLine="20"/>
        <w:jc w:val="left"/>
        <w:rPr>
          <w:sz w:val="28"/>
          <w:szCs w:val="28"/>
        </w:rPr>
      </w:pPr>
    </w:p>
    <w:p>
      <w:pPr>
        <w:widowControl w:val="0"/>
        <w:jc w:val="both"/>
        <w:rPr>
          <w:sz w:val="2"/>
          <w:szCs w:val="2"/>
        </w:rPr>
        <w:sectPr>
          <w:footerReference r:id="rId3" w:type="default"/>
          <w:footerReference r:id="rId4" w:type="even"/>
          <w:footnotePr>
            <w:numFmt w:val="decimal"/>
          </w:footnotePr>
          <w:pgSz w:w="11900" w:h="16840"/>
          <w:pgMar w:top="3132" w:right="1202" w:bottom="3001" w:left="1067" w:header="0" w:footer="3" w:gutter="0"/>
          <w:pgNumType w:start="1"/>
          <w:cols w:space="720" w:num="1"/>
          <w:rtlGutter w:val="0"/>
          <w:docGrid w:linePitch="360" w:charSpace="0"/>
        </w:sectPr>
      </w:pPr>
    </w:p>
    <w:p>
      <w:pPr>
        <w:pStyle w:val="14"/>
        <w:keepNext/>
        <w:keepLines/>
        <w:widowControl w:val="0"/>
        <w:shd w:val="clear" w:color="auto" w:fill="auto"/>
        <w:bidi w:val="0"/>
        <w:spacing w:before="520" w:after="500" w:line="590" w:lineRule="exact"/>
        <w:ind w:left="0" w:right="0" w:firstLine="0"/>
        <w:jc w:val="center"/>
      </w:pPr>
      <w:bookmarkStart w:id="3" w:name="bookmark8"/>
      <w:bookmarkStart w:id="4" w:name="bookmark7"/>
      <w:bookmarkStart w:id="5" w:name="bookmark6"/>
      <w:r>
        <w:rPr>
          <w:color w:val="000000"/>
          <w:spacing w:val="0"/>
          <w:w w:val="100"/>
          <w:position w:val="0"/>
        </w:rPr>
        <w:t>福建省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44"/>
          <w:szCs w:val="44"/>
        </w:rPr>
        <w:t>2022</w:t>
      </w:r>
      <w:r>
        <w:rPr>
          <w:color w:val="000000"/>
          <w:spacing w:val="0"/>
          <w:w w:val="100"/>
          <w:position w:val="0"/>
        </w:rPr>
        <w:t>年高校毕业生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计划实施方案</w:t>
      </w:r>
      <w:bookmarkEnd w:id="3"/>
      <w:bookmarkEnd w:id="4"/>
      <w:bookmarkEnd w:id="5"/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360" w:right="0" w:firstLine="640"/>
        <w:jc w:val="both"/>
      </w:pPr>
      <w:r>
        <w:rPr>
          <w:color w:val="000000"/>
          <w:spacing w:val="0"/>
          <w:w w:val="100"/>
          <w:position w:val="0"/>
        </w:rPr>
        <w:t>为助力基层发展，促进乡村振兴，引导和鼓励高校毕业生到 基层干事创业，做好</w:t>
      </w:r>
      <w:r>
        <w:rPr>
          <w:color w:val="000000"/>
          <w:spacing w:val="0"/>
          <w:w w:val="100"/>
          <w:position w:val="0"/>
          <w:sz w:val="32"/>
          <w:szCs w:val="32"/>
        </w:rPr>
        <w:t>2022</w:t>
      </w:r>
      <w:r>
        <w:rPr>
          <w:color w:val="000000"/>
          <w:spacing w:val="0"/>
          <w:w w:val="100"/>
          <w:position w:val="0"/>
        </w:rPr>
        <w:t>年支教、支农、支医和帮扶乡村振兴工 作，制定本实施方案。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0" w:line="561" w:lineRule="exact"/>
        <w:ind w:left="0" w:right="0" w:firstLine="980"/>
        <w:jc w:val="both"/>
      </w:pPr>
      <w:bookmarkStart w:id="6" w:name="bookmark9"/>
      <w:r>
        <w:rPr>
          <w:color w:val="000000"/>
          <w:spacing w:val="0"/>
          <w:w w:val="100"/>
          <w:position w:val="0"/>
        </w:rPr>
        <w:t>一</w:t>
      </w:r>
      <w:bookmarkEnd w:id="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指导思想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360" w:right="0" w:firstLine="640"/>
        <w:jc w:val="both"/>
      </w:pPr>
      <w:r>
        <w:rPr>
          <w:color w:val="000000"/>
          <w:spacing w:val="0"/>
          <w:w w:val="100"/>
          <w:position w:val="0"/>
        </w:rPr>
        <w:t>以习近平新时代中国特色社会主义思想为指导，全面贯彻落 实党中央、国务院决策部署和省委、省政府工作要求，围绕实施 乡村振兴战略，以培养党和国家事业发展需要的基层人才为根本, 以服务基层、改善基层人才队伍结构为目的，以稳定规模、优化 结构、提高质量、发挥作用为重点，加快培养一支扎根基层、奉 献基层的青年人才队伍，为全面推进乡村振兴、加快农业农村现 代化提供人才和智力支持。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0" w:line="561" w:lineRule="exact"/>
        <w:ind w:left="0" w:right="0" w:firstLine="980"/>
        <w:jc w:val="both"/>
      </w:pPr>
      <w:bookmarkStart w:id="7" w:name="bookmark10"/>
      <w:r>
        <w:rPr>
          <w:color w:val="000000"/>
          <w:spacing w:val="0"/>
          <w:w w:val="100"/>
          <w:position w:val="0"/>
        </w:rPr>
        <w:t>二</w:t>
      </w:r>
      <w:bookmarkEnd w:id="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目标任务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360" w:right="0" w:firstLine="640"/>
        <w:jc w:val="both"/>
      </w:pPr>
      <w:r>
        <w:rPr>
          <w:color w:val="000000"/>
          <w:spacing w:val="0"/>
          <w:w w:val="100"/>
          <w:position w:val="0"/>
        </w:rPr>
        <w:t>省级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</w:t>
      </w:r>
      <w:r>
        <w:rPr>
          <w:color w:val="000000"/>
          <w:spacing w:val="0"/>
          <w:w w:val="100"/>
          <w:position w:val="0"/>
        </w:rPr>
        <w:t>支一扶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”计划</w:t>
      </w:r>
      <w:r>
        <w:rPr>
          <w:color w:val="000000"/>
          <w:spacing w:val="0"/>
          <w:w w:val="100"/>
          <w:position w:val="0"/>
        </w:rPr>
        <w:t>招募约</w:t>
      </w:r>
      <w:r>
        <w:rPr>
          <w:color w:val="000000"/>
          <w:spacing w:val="0"/>
          <w:w w:val="100"/>
          <w:position w:val="0"/>
          <w:sz w:val="32"/>
          <w:szCs w:val="32"/>
        </w:rPr>
        <w:t>1000</w:t>
      </w:r>
      <w:r>
        <w:rPr>
          <w:color w:val="000000"/>
          <w:spacing w:val="0"/>
          <w:w w:val="100"/>
          <w:position w:val="0"/>
        </w:rPr>
        <w:t>名高校毕业生，主要安 排到纳入县级基本财力保障范围县（市、区）的乡（镇）从事支 教、支农、支医和帮扶乡村振兴工作，服务期限为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年。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360" w:right="0" w:firstLine="640"/>
        <w:jc w:val="both"/>
      </w:pPr>
      <w:r>
        <w:rPr>
          <w:color w:val="000000"/>
          <w:spacing w:val="0"/>
          <w:w w:val="100"/>
          <w:position w:val="0"/>
        </w:rPr>
        <w:t>招募指标继续向省级乡村振兴重点县、乡村振兴特色乡（镇） 和帮扶乡村振兴、支农岗位倾斜。安排一定数量的岗位，专项招 募省内院校台湾籍高校毕业生。各设区市、平潭综合实验区可根 据实际需要，按照原省公务员局、省民政厅、共青团福建省委《关 于统筹实施引导高校毕业生到农村基层服务项目工作的通知》 （闽人发〔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2011] </w:t>
      </w:r>
      <w:r>
        <w:rPr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号）要求，合理确定招募规模、规范设置岗 位条件，推进实施市级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一扶”计划。参加市级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 计划的高校毕业生，服务期满考核合格的，享受省级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 计划相关政策待遇。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493"/>
        </w:tabs>
        <w:bidi w:val="0"/>
        <w:spacing w:before="0" w:after="0" w:line="561" w:lineRule="exact"/>
        <w:ind w:left="0" w:right="0" w:firstLine="800"/>
        <w:jc w:val="left"/>
      </w:pPr>
      <w:bookmarkStart w:id="8" w:name="bookmark11"/>
      <w:r>
        <w:rPr>
          <w:color w:val="000000"/>
          <w:spacing w:val="0"/>
          <w:w w:val="100"/>
          <w:position w:val="0"/>
        </w:rPr>
        <w:t>三</w:t>
      </w:r>
      <w:bookmarkEnd w:id="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宣传动员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180" w:right="0" w:firstLine="640"/>
        <w:jc w:val="both"/>
      </w:pPr>
      <w:r>
        <w:rPr>
          <w:color w:val="000000"/>
          <w:spacing w:val="0"/>
          <w:w w:val="100"/>
          <w:position w:val="0"/>
        </w:rPr>
        <w:t>各级人社部门、各高校要广泛开展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</w:t>
      </w:r>
      <w:r>
        <w:rPr>
          <w:color w:val="000000"/>
          <w:spacing w:val="0"/>
          <w:w w:val="100"/>
          <w:position w:val="0"/>
        </w:rPr>
        <w:t>支一扶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”计划</w:t>
      </w:r>
      <w:r>
        <w:rPr>
          <w:color w:val="000000"/>
          <w:spacing w:val="0"/>
          <w:w w:val="100"/>
          <w:position w:val="0"/>
        </w:rPr>
        <w:t>宣传， 充分利用网站、微信公众号、海报等各类媒体及时发布岗位信息、 招募政策，广泛宣传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</w:t>
      </w:r>
      <w:r>
        <w:rPr>
          <w:color w:val="000000"/>
          <w:spacing w:val="0"/>
          <w:w w:val="100"/>
          <w:position w:val="0"/>
        </w:rPr>
        <w:t>支一扶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”计划</w:t>
      </w:r>
      <w:r>
        <w:rPr>
          <w:color w:val="000000"/>
          <w:spacing w:val="0"/>
          <w:w w:val="100"/>
          <w:position w:val="0"/>
        </w:rPr>
        <w:t>的重要意义、实施成效， 并做好组织动员等工作。招募期间，各级人社部门、各高校要在 所属网站首页显著位置与福建省毕业生就业创业公共服务网（以 下简称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“公</w:t>
      </w:r>
      <w:r>
        <w:rPr>
          <w:color w:val="000000"/>
          <w:spacing w:val="0"/>
          <w:w w:val="100"/>
          <w:position w:val="0"/>
        </w:rPr>
        <w:t>共服务网”</w:t>
      </w:r>
      <w:r>
        <w:rPr>
          <w:color w:val="000000"/>
          <w:spacing w:val="0"/>
          <w:w w:val="100"/>
          <w:position w:val="0"/>
          <w:sz w:val="32"/>
          <w:szCs w:val="32"/>
        </w:rPr>
        <w:t>，</w:t>
      </w:r>
      <w:r>
        <w:rPr>
          <w:color w:val="000000"/>
          <w:spacing w:val="0"/>
          <w:w w:val="100"/>
          <w:position w:val="0"/>
        </w:rPr>
        <w:t>网址</w:t>
      </w:r>
      <w:r>
        <w:rPr>
          <w:color w:val="000000"/>
          <w:spacing w:val="0"/>
          <w:w w:val="100"/>
          <w:position w:val="0"/>
          <w:sz w:val="32"/>
          <w:szCs w:val="32"/>
        </w:rPr>
        <w:t>：</w:t>
      </w:r>
      <w:r>
        <w:fldChar w:fldCharType="begin"/>
      </w:r>
      <w:r>
        <w:instrText xml:space="preserve">HYPERLINK "http://220.160.52.58/"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http://220.160.52.58/</w:t>
      </w:r>
      <w:r>
        <w:fldChar w:fldCharType="end"/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z w:val="32"/>
          <w:szCs w:val="32"/>
        </w:rPr>
        <w:t>）</w:t>
      </w:r>
      <w:r>
        <w:rPr>
          <w:color w:val="000000"/>
          <w:spacing w:val="0"/>
          <w:w w:val="100"/>
          <w:position w:val="0"/>
        </w:rPr>
        <w:t>建立链 接。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493"/>
        </w:tabs>
        <w:bidi w:val="0"/>
        <w:spacing w:before="0" w:after="0" w:line="561" w:lineRule="exact"/>
        <w:ind w:left="0" w:right="0" w:firstLine="800"/>
        <w:jc w:val="left"/>
      </w:pPr>
      <w:bookmarkStart w:id="9" w:name="bookmark12"/>
      <w:r>
        <w:rPr>
          <w:color w:val="000000"/>
          <w:spacing w:val="0"/>
          <w:w w:val="100"/>
          <w:position w:val="0"/>
        </w:rPr>
        <w:t>四</w:t>
      </w:r>
      <w:bookmarkEnd w:id="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招募对象和条件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180" w:right="0" w:firstLine="640"/>
        <w:jc w:val="both"/>
      </w:pPr>
      <w:r>
        <w:rPr>
          <w:color w:val="000000"/>
          <w:spacing w:val="0"/>
          <w:w w:val="100"/>
          <w:position w:val="0"/>
        </w:rPr>
        <w:t>招募对象为省内全日制普通高校毕业生、省外全日制普通高 校福建生源毕业生（不含成人教育培养类别等非本专科全日制高 校毕业生），并具备以下条件：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786"/>
        </w:tabs>
        <w:bidi w:val="0"/>
        <w:spacing w:before="0" w:after="0" w:line="559" w:lineRule="exact"/>
        <w:ind w:left="180" w:right="0" w:firstLine="640"/>
        <w:jc w:val="both"/>
      </w:pPr>
      <w:bookmarkStart w:id="10" w:name="bookmark13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思想政治素质好，组织纪律观念强，有理想、有本领、 有担当；服从分配，志愿到农村基层从事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一扶”工作；遵 纪守法，敬业奉献，作风正派；在校期间无违法违纪违规行为。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750"/>
        </w:tabs>
        <w:bidi w:val="0"/>
        <w:spacing w:before="0" w:after="0" w:line="559" w:lineRule="exact"/>
        <w:ind w:left="0" w:right="0" w:firstLine="800"/>
        <w:jc w:val="left"/>
      </w:pPr>
      <w:bookmarkStart w:id="11" w:name="bookmark14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学习成绩良好，具备服务岗位相应的专业知识。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782"/>
        </w:tabs>
        <w:bidi w:val="0"/>
        <w:spacing w:before="0" w:after="0" w:line="552" w:lineRule="exact"/>
        <w:ind w:left="180" w:right="0" w:firstLine="640"/>
        <w:jc w:val="both"/>
        <w:sectPr>
          <w:footnotePr>
            <w:numFmt w:val="decimal"/>
          </w:footnotePr>
          <w:pgSz w:w="11900" w:h="16840"/>
          <w:pgMar w:top="2044" w:right="1206" w:bottom="1708" w:left="1252" w:header="0" w:footer="3" w:gutter="0"/>
          <w:cols w:space="720" w:num="1"/>
          <w:rtlGutter w:val="0"/>
          <w:docGrid w:linePitch="360" w:charSpace="0"/>
        </w:sectPr>
      </w:pPr>
      <w:bookmarkStart w:id="12" w:name="bookmark15"/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  <w:sz w:val="32"/>
          <w:szCs w:val="32"/>
        </w:rPr>
        <w:t>）</w:t>
      </w:r>
      <w:r>
        <w:rPr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</w:rPr>
        <w:t>往届高校毕业生年龄不超过</w:t>
      </w:r>
      <w:r>
        <w:rPr>
          <w:color w:val="000000"/>
          <w:spacing w:val="0"/>
          <w:w w:val="100"/>
          <w:position w:val="0"/>
          <w:sz w:val="32"/>
          <w:szCs w:val="32"/>
        </w:rPr>
        <w:t>25</w:t>
      </w:r>
      <w:r>
        <w:rPr>
          <w:color w:val="000000"/>
          <w:spacing w:val="0"/>
          <w:w w:val="100"/>
          <w:position w:val="0"/>
        </w:rPr>
        <w:t>周岁（即在</w:t>
      </w:r>
      <w:r>
        <w:rPr>
          <w:color w:val="000000"/>
          <w:spacing w:val="0"/>
          <w:w w:val="100"/>
          <w:position w:val="0"/>
          <w:sz w:val="32"/>
          <w:szCs w:val="32"/>
        </w:rPr>
        <w:t>1997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7 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31</w:t>
      </w:r>
      <w:r>
        <w:rPr>
          <w:color w:val="000000"/>
          <w:spacing w:val="0"/>
          <w:w w:val="100"/>
          <w:position w:val="0"/>
        </w:rPr>
        <w:t>日后出生），研究生学历放宽至</w:t>
      </w:r>
      <w:r>
        <w:rPr>
          <w:color w:val="000000"/>
          <w:spacing w:val="0"/>
          <w:w w:val="100"/>
          <w:position w:val="0"/>
          <w:sz w:val="32"/>
          <w:szCs w:val="32"/>
        </w:rPr>
        <w:t>28</w:t>
      </w:r>
      <w:r>
        <w:rPr>
          <w:color w:val="000000"/>
          <w:spacing w:val="0"/>
          <w:w w:val="100"/>
          <w:position w:val="0"/>
        </w:rPr>
        <w:t>周岁（即在</w:t>
      </w:r>
      <w:r>
        <w:rPr>
          <w:color w:val="000000"/>
          <w:spacing w:val="0"/>
          <w:w w:val="100"/>
          <w:position w:val="0"/>
          <w:sz w:val="32"/>
          <w:szCs w:val="32"/>
        </w:rPr>
        <w:t>1994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31</w:t>
      </w:r>
      <w:r>
        <w:rPr>
          <w:color w:val="000000"/>
          <w:spacing w:val="0"/>
          <w:w w:val="100"/>
          <w:position w:val="0"/>
        </w:rPr>
        <w:t>日后出生），应届高校毕业生无此要求。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966"/>
        </w:tabs>
        <w:bidi w:val="0"/>
        <w:spacing w:before="0" w:after="0" w:line="576" w:lineRule="exact"/>
        <w:ind w:left="360" w:right="0" w:firstLine="640"/>
        <w:jc w:val="both"/>
      </w:pPr>
      <w:bookmarkStart w:id="13" w:name="bookmark16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具有正常履行职责的身体条件，保证两年服务期内能正 常履职。如不能保证两年服务期的完整性，期满考核将评定为不 合格，不享受期满考核合格人员的优惠政策。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976"/>
        </w:tabs>
        <w:bidi w:val="0"/>
        <w:spacing w:before="0" w:after="0" w:line="564" w:lineRule="exact"/>
        <w:ind w:left="360" w:right="0" w:firstLine="640"/>
        <w:jc w:val="both"/>
      </w:pPr>
      <w:bookmarkStart w:id="14" w:name="bookmark17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报名人员须在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31</w:t>
      </w:r>
      <w:r>
        <w:rPr>
          <w:color w:val="000000"/>
          <w:spacing w:val="0"/>
          <w:w w:val="100"/>
          <w:position w:val="0"/>
        </w:rPr>
        <w:t>日前取得毕业证书（研究生放 宽至</w:t>
      </w:r>
      <w:r>
        <w:rPr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31</w:t>
      </w:r>
      <w:r>
        <w:rPr>
          <w:color w:val="000000"/>
          <w:spacing w:val="0"/>
          <w:w w:val="100"/>
          <w:position w:val="0"/>
        </w:rPr>
        <w:t>日）,报名支教岗位的非师范类毕业生应具有相应教 师资格证书。若未获得毕业资格和相应证书，将取消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 计划派遣资格。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847"/>
        </w:tabs>
        <w:bidi w:val="0"/>
        <w:spacing w:before="0" w:after="0" w:line="564" w:lineRule="exact"/>
        <w:ind w:left="0" w:right="0" w:firstLine="980"/>
        <w:jc w:val="left"/>
      </w:pPr>
      <w:bookmarkStart w:id="15" w:name="bookmark18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符合招募岗位需求的其他条件。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360" w:right="0" w:firstLine="640"/>
        <w:jc w:val="both"/>
      </w:pPr>
      <w:r>
        <w:rPr>
          <w:color w:val="000000"/>
          <w:spacing w:val="0"/>
          <w:w w:val="100"/>
          <w:position w:val="0"/>
        </w:rPr>
        <w:t>已参加过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一扶”等基层服务项目的高校毕业生不再列 入招募对象范围。在同等条件下，优先招募派遣服务单位所在地 生源的毕业生和退役大学生士兵、残疾毕业生、少数民族毕业生。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980"/>
        <w:jc w:val="left"/>
      </w:pPr>
      <w:r>
        <w:rPr>
          <w:color w:val="000000"/>
          <w:spacing w:val="0"/>
          <w:w w:val="100"/>
          <w:position w:val="0"/>
        </w:rPr>
        <w:t>五、组织招募程序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847"/>
        </w:tabs>
        <w:bidi w:val="0"/>
        <w:spacing w:before="0" w:after="0" w:line="571" w:lineRule="exact"/>
        <w:ind w:left="0" w:right="0" w:firstLine="980"/>
        <w:jc w:val="left"/>
        <w:rPr>
          <w:sz w:val="28"/>
          <w:szCs w:val="28"/>
        </w:rPr>
      </w:pPr>
      <w:bookmarkStart w:id="16" w:name="bookmark19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16"/>
      <w:r>
        <w:rPr>
          <w:color w:val="000000"/>
          <w:spacing w:val="0"/>
          <w:w w:val="100"/>
          <w:position w:val="0"/>
          <w:sz w:val="28"/>
          <w:szCs w:val="28"/>
        </w:rPr>
        <w:t>一）</w:t>
      </w:r>
      <w:r>
        <w:rPr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color w:val="000000"/>
          <w:spacing w:val="0"/>
          <w:w w:val="100"/>
          <w:position w:val="0"/>
          <w:sz w:val="28"/>
          <w:szCs w:val="28"/>
        </w:rPr>
        <w:t>组织报名</w:t>
      </w:r>
      <w:r>
        <w:rPr>
          <w:color w:val="000000"/>
          <w:spacing w:val="0"/>
          <w:w w:val="100"/>
          <w:position w:val="0"/>
          <w:sz w:val="26"/>
          <w:szCs w:val="26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  <w:sz w:val="28"/>
          <w:szCs w:val="28"/>
        </w:rPr>
        <w:t>日至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17</w:t>
      </w:r>
      <w:r>
        <w:rPr>
          <w:color w:val="000000"/>
          <w:spacing w:val="0"/>
          <w:w w:val="100"/>
          <w:position w:val="0"/>
          <w:sz w:val="28"/>
          <w:szCs w:val="28"/>
        </w:rPr>
        <w:t>日）</w:t>
      </w:r>
    </w:p>
    <w:p>
      <w:pPr>
        <w:pStyle w:val="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377"/>
        </w:tabs>
        <w:bidi w:val="0"/>
        <w:spacing w:before="0" w:after="0" w:line="571" w:lineRule="exact"/>
        <w:ind w:left="0" w:right="0" w:firstLine="980"/>
        <w:jc w:val="left"/>
      </w:pPr>
      <w:bookmarkStart w:id="17" w:name="bookmark20"/>
      <w:bookmarkEnd w:id="17"/>
      <w:r>
        <w:rPr>
          <w:b/>
          <w:bCs/>
          <w:color w:val="000000"/>
          <w:spacing w:val="0"/>
          <w:w w:val="100"/>
          <w:position w:val="0"/>
        </w:rPr>
        <w:t>报名时间：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</w:t>
      </w:r>
      <w:r>
        <w:rPr>
          <w:color w:val="000000"/>
          <w:spacing w:val="0"/>
          <w:w w:val="100"/>
          <w:position w:val="0"/>
          <w:sz w:val="32"/>
          <w:szCs w:val="32"/>
        </w:rPr>
        <w:t>8:00</w:t>
      </w:r>
      <w:r>
        <w:rPr>
          <w:color w:val="000000"/>
          <w:spacing w:val="0"/>
          <w:w w:val="100"/>
          <w:position w:val="0"/>
        </w:rPr>
        <w:t>至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17</w:t>
      </w:r>
      <w:r>
        <w:rPr>
          <w:color w:val="000000"/>
          <w:spacing w:val="0"/>
          <w:w w:val="100"/>
          <w:position w:val="0"/>
        </w:rPr>
        <w:t>日</w:t>
      </w:r>
      <w:r>
        <w:rPr>
          <w:color w:val="000000"/>
          <w:spacing w:val="0"/>
          <w:w w:val="100"/>
          <w:position w:val="0"/>
          <w:sz w:val="32"/>
          <w:szCs w:val="32"/>
        </w:rPr>
        <w:t>17:00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410"/>
        </w:tabs>
        <w:bidi w:val="0"/>
        <w:spacing w:before="0" w:after="180" w:line="571" w:lineRule="exact"/>
        <w:ind w:left="360" w:right="0" w:firstLine="640"/>
        <w:jc w:val="both"/>
      </w:pPr>
      <w:bookmarkStart w:id="18" w:name="bookmark21"/>
      <w:bookmarkEnd w:id="18"/>
      <w:r>
        <w:rPr>
          <w:b/>
          <w:bCs/>
          <w:color w:val="000000"/>
          <w:spacing w:val="0"/>
          <w:w w:val="100"/>
          <w:position w:val="0"/>
        </w:rPr>
        <w:t>报名方式:</w:t>
      </w:r>
      <w:r>
        <w:rPr>
          <w:color w:val="000000"/>
          <w:spacing w:val="0"/>
          <w:w w:val="100"/>
          <w:position w:val="0"/>
        </w:rPr>
        <w:t>符合招募对象条件的高校毕业生，在报名时间 内登录公共服务网查询招募岗位信息，选择合适的岗位报名，逾 期无法报名。报名具体事项以报名公告为准，报名公告将同步在 公共服务网发布。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847"/>
        </w:tabs>
        <w:bidi w:val="0"/>
        <w:spacing w:before="0" w:after="0" w:line="240" w:lineRule="auto"/>
        <w:ind w:left="0" w:right="0" w:firstLine="980"/>
        <w:jc w:val="both"/>
        <w:rPr>
          <w:sz w:val="28"/>
          <w:szCs w:val="28"/>
        </w:rPr>
      </w:pPr>
      <w:bookmarkStart w:id="19" w:name="bookmark22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19"/>
      <w:r>
        <w:rPr>
          <w:color w:val="000000"/>
          <w:spacing w:val="0"/>
          <w:w w:val="100"/>
          <w:position w:val="0"/>
          <w:sz w:val="28"/>
          <w:szCs w:val="28"/>
        </w:rPr>
        <w:t>二）</w:t>
      </w:r>
      <w:r>
        <w:rPr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color w:val="000000"/>
          <w:spacing w:val="0"/>
          <w:w w:val="100"/>
          <w:position w:val="0"/>
          <w:sz w:val="28"/>
          <w:szCs w:val="28"/>
        </w:rPr>
        <w:t>审查考核</w:t>
      </w:r>
      <w:r>
        <w:rPr>
          <w:color w:val="000000"/>
          <w:spacing w:val="0"/>
          <w:w w:val="100"/>
          <w:position w:val="0"/>
          <w:sz w:val="26"/>
          <w:szCs w:val="26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 xml:space="preserve">18 </w:t>
      </w:r>
      <w:r>
        <w:rPr>
          <w:color w:val="000000"/>
          <w:spacing w:val="0"/>
          <w:w w:val="100"/>
          <w:position w:val="0"/>
          <w:sz w:val="28"/>
          <w:szCs w:val="28"/>
        </w:rPr>
        <w:t>日至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15</w:t>
      </w:r>
      <w:r>
        <w:rPr>
          <w:color w:val="000000"/>
          <w:spacing w:val="0"/>
          <w:w w:val="100"/>
          <w:position w:val="0"/>
          <w:sz w:val="28"/>
          <w:szCs w:val="28"/>
        </w:rPr>
        <w:t>日）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36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1.省内院校高校毕业生。</w:t>
      </w:r>
      <w:r>
        <w:rPr>
          <w:color w:val="000000"/>
          <w:spacing w:val="0"/>
          <w:w w:val="100"/>
          <w:position w:val="0"/>
        </w:rPr>
        <w:t>由报名人员所在院校毕业生就业工 作部门按照《福建省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一扶”计划省内高校毕业生审核办法》 （与报名公告同步发布，下同）对报名人员进行资格初审，初审 通过后进行考核评分，并通过公共服务网提交至报名岗位所在设 区市人社部门复核，纸质材料签章后一并报送。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00" w:line="562" w:lineRule="exact"/>
        <w:ind w:left="18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2.省外院校福建生源高校毕业生。</w:t>
      </w:r>
      <w:r>
        <w:rPr>
          <w:color w:val="000000"/>
          <w:spacing w:val="0"/>
          <w:w w:val="100"/>
          <w:position w:val="0"/>
        </w:rPr>
        <w:t>由报名岗位所在设区市和 平潭综合实验区人社部门按照《福建省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</w:t>
      </w:r>
      <w:r>
        <w:rPr>
          <w:color w:val="000000"/>
          <w:spacing w:val="0"/>
          <w:w w:val="100"/>
          <w:position w:val="0"/>
        </w:rPr>
        <w:t>支一扶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”计划</w:t>
      </w:r>
      <w:r>
        <w:rPr>
          <w:color w:val="000000"/>
          <w:spacing w:val="0"/>
          <w:w w:val="100"/>
          <w:position w:val="0"/>
        </w:rPr>
        <w:t>省外高 校福建生源毕业生审核办法》（以下简称《省外高校审核办法》） 对报名人员进行资格初审。由报名人员联系所在学校院（系）按 照《省外高校审核办法》进行考核评分，审核结果于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日前 寄送或传真至报名岗位所在设区市和平潭综合实验区人社部门。 各设区市和平潭综合实验区人社部门根据院校提交材料进行资格 复审和考核评分。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  <w:rPr>
          <w:sz w:val="28"/>
          <w:szCs w:val="28"/>
        </w:rPr>
      </w:pPr>
      <w:bookmarkStart w:id="20" w:name="bookmark23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20"/>
      <w:r>
        <w:rPr>
          <w:color w:val="000000"/>
          <w:spacing w:val="0"/>
          <w:w w:val="100"/>
          <w:position w:val="0"/>
          <w:sz w:val="28"/>
          <w:szCs w:val="28"/>
        </w:rPr>
        <w:t>三）确定派遣人选</w:t>
      </w:r>
      <w:r>
        <w:rPr>
          <w:color w:val="000000"/>
          <w:spacing w:val="0"/>
          <w:w w:val="100"/>
          <w:position w:val="0"/>
          <w:sz w:val="26"/>
          <w:szCs w:val="26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16</w:t>
      </w:r>
      <w:r>
        <w:rPr>
          <w:color w:val="000000"/>
          <w:spacing w:val="0"/>
          <w:w w:val="100"/>
          <w:position w:val="0"/>
          <w:sz w:val="28"/>
          <w:szCs w:val="28"/>
        </w:rPr>
        <w:t>日至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16</w:t>
      </w:r>
      <w:r>
        <w:rPr>
          <w:color w:val="000000"/>
          <w:spacing w:val="0"/>
          <w:w w:val="100"/>
          <w:position w:val="0"/>
          <w:sz w:val="28"/>
          <w:szCs w:val="28"/>
        </w:rPr>
        <w:t>日）</w:t>
      </w:r>
    </w:p>
    <w:p>
      <w:pPr>
        <w:pStyle w:val="13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180"/>
        </w:tabs>
        <w:bidi w:val="0"/>
        <w:spacing w:before="0" w:after="0" w:line="562" w:lineRule="exact"/>
        <w:ind w:left="180" w:right="0" w:firstLine="640"/>
        <w:jc w:val="both"/>
      </w:pPr>
      <w:bookmarkStart w:id="21" w:name="bookmark24"/>
      <w:bookmarkEnd w:id="21"/>
      <w:r>
        <w:rPr>
          <w:b/>
          <w:bCs/>
          <w:color w:val="000000"/>
          <w:spacing w:val="0"/>
          <w:w w:val="100"/>
          <w:position w:val="0"/>
        </w:rPr>
        <w:t>量化评分。</w:t>
      </w:r>
      <w:r>
        <w:rPr>
          <w:color w:val="000000"/>
          <w:spacing w:val="0"/>
          <w:w w:val="100"/>
          <w:position w:val="0"/>
        </w:rPr>
        <w:t>各有关设区市和平潭综合实验区人社部门根据 资格初审、院校考核结果，按照量化评分和招募派遣人选产生办 法（另行通知），通过公共服务网对报名人员进行量化评分，在 满足招聘岗位要求的前提下，依据评分结果确定初步体检人选。 各设区市和平潭综合实验区也可结合本地实际，对初步体检人选 进行考核。</w:t>
      </w:r>
    </w:p>
    <w:p>
      <w:pPr>
        <w:pStyle w:val="13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180"/>
        </w:tabs>
        <w:bidi w:val="0"/>
        <w:spacing w:before="0" w:after="0" w:line="563" w:lineRule="exact"/>
        <w:ind w:left="180" w:right="0" w:firstLine="640"/>
        <w:jc w:val="both"/>
      </w:pPr>
      <w:bookmarkStart w:id="22" w:name="bookmark25"/>
      <w:bookmarkEnd w:id="22"/>
      <w:r>
        <w:rPr>
          <w:b/>
          <w:bCs/>
          <w:color w:val="000000"/>
          <w:spacing w:val="0"/>
          <w:w w:val="100"/>
          <w:position w:val="0"/>
        </w:rPr>
        <w:t>组织体检。</w:t>
      </w:r>
      <w:r>
        <w:rPr>
          <w:color w:val="000000"/>
          <w:spacing w:val="0"/>
          <w:w w:val="100"/>
          <w:position w:val="0"/>
        </w:rPr>
        <w:t>各有关设区市和平潭综合实验区人社部门负责 确定本地区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</w:t>
      </w:r>
      <w:r>
        <w:rPr>
          <w:color w:val="000000"/>
          <w:spacing w:val="0"/>
          <w:w w:val="100"/>
          <w:position w:val="0"/>
        </w:rPr>
        <w:t>支一扶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”计</w:t>
      </w:r>
      <w:r>
        <w:rPr>
          <w:color w:val="000000"/>
          <w:spacing w:val="0"/>
          <w:w w:val="100"/>
          <w:position w:val="0"/>
        </w:rPr>
        <w:t>划体检医院，参照公务员录用体检标 准，组织体检。体检人选的名单、时间和地点，通过公共服务网 和各地人事人才网公开发布。</w:t>
      </w:r>
    </w:p>
    <w:p>
      <w:pPr>
        <w:pStyle w:val="13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204"/>
        </w:tabs>
        <w:bidi w:val="0"/>
        <w:spacing w:before="0" w:after="0" w:line="563" w:lineRule="exact"/>
        <w:ind w:left="180" w:right="0" w:firstLine="640"/>
        <w:jc w:val="both"/>
      </w:pPr>
      <w:bookmarkStart w:id="23" w:name="bookmark26"/>
      <w:bookmarkEnd w:id="23"/>
      <w:r>
        <w:rPr>
          <w:b/>
          <w:bCs/>
          <w:color w:val="000000"/>
          <w:spacing w:val="0"/>
          <w:w w:val="100"/>
          <w:position w:val="0"/>
        </w:rPr>
        <w:t>人选备案。</w:t>
      </w:r>
      <w:r>
        <w:rPr>
          <w:color w:val="000000"/>
          <w:spacing w:val="0"/>
          <w:w w:val="100"/>
          <w:position w:val="0"/>
        </w:rPr>
        <w:t>各有关设区市和平潭综合实验区人社部门将经 体检合格后确定的人选名单报省大中专毕业生就业工作领导小组 办公室备案，经备案无异议后，确定为拟招募人选。不符合招募 对象和条件的，取消招募派遣资格。</w:t>
      </w:r>
    </w:p>
    <w:p>
      <w:pPr>
        <w:pStyle w:val="13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0" w:line="558" w:lineRule="exact"/>
        <w:ind w:left="360" w:right="0" w:firstLine="640"/>
        <w:jc w:val="both"/>
      </w:pPr>
      <w:bookmarkStart w:id="24" w:name="bookmark27"/>
      <w:bookmarkEnd w:id="24"/>
      <w:r>
        <w:rPr>
          <w:b/>
          <w:bCs/>
          <w:color w:val="000000"/>
          <w:spacing w:val="0"/>
          <w:w w:val="100"/>
          <w:position w:val="0"/>
        </w:rPr>
        <w:t>人选公示。</w:t>
      </w:r>
      <w:r>
        <w:rPr>
          <w:color w:val="000000"/>
          <w:spacing w:val="0"/>
          <w:w w:val="100"/>
          <w:position w:val="0"/>
        </w:rPr>
        <w:t>经省大中专毕业生就业工作领导小组办公室备案 无异议的人选名单，在公共服务网和各地人事人才网公示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个工 作日，公示无异议的，确定为正式招募人员。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360" w:right="0" w:firstLine="640"/>
        <w:jc w:val="both"/>
      </w:pPr>
      <w:r>
        <w:rPr>
          <w:color w:val="000000"/>
          <w:spacing w:val="0"/>
          <w:w w:val="100"/>
          <w:position w:val="0"/>
        </w:rPr>
        <w:t>出征派遣前，如招募人员未达到招募计划数，各有关设区市 和平潭综合实验区可根据本地实际按规定增补。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980"/>
        <w:jc w:val="left"/>
        <w:rPr>
          <w:sz w:val="28"/>
          <w:szCs w:val="28"/>
        </w:rPr>
      </w:pPr>
      <w:bookmarkStart w:id="25" w:name="bookmark28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25"/>
      <w:r>
        <w:rPr>
          <w:color w:val="000000"/>
          <w:spacing w:val="0"/>
          <w:w w:val="100"/>
          <w:position w:val="0"/>
          <w:sz w:val="28"/>
          <w:szCs w:val="28"/>
        </w:rPr>
        <w:t>四）岗前培训和出征派遣</w:t>
      </w:r>
      <w:r>
        <w:rPr>
          <w:color w:val="000000"/>
          <w:spacing w:val="0"/>
          <w:w w:val="100"/>
          <w:position w:val="0"/>
          <w:sz w:val="26"/>
          <w:szCs w:val="26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  <w:sz w:val="28"/>
          <w:szCs w:val="28"/>
        </w:rPr>
        <w:t>月初）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360" w:right="0" w:firstLine="640"/>
        <w:jc w:val="both"/>
      </w:pPr>
      <w:r>
        <w:rPr>
          <w:color w:val="000000"/>
          <w:spacing w:val="0"/>
          <w:w w:val="100"/>
          <w:position w:val="0"/>
        </w:rPr>
        <w:t>各有关设区市和平潭综合实验区人社部门组织派遣对象岗 前培训，培训结束后举行出征仪式，派遣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一扶”高校毕业 生到服务地报到。"三支一扶”高校毕业生到岗服务后不得借用， 原则上不得调整服务单位。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360" w:right="0" w:firstLine="640"/>
        <w:jc w:val="both"/>
      </w:pPr>
      <w:r>
        <w:rPr>
          <w:color w:val="000000"/>
          <w:spacing w:val="0"/>
          <w:w w:val="100"/>
          <w:position w:val="0"/>
        </w:rPr>
        <w:t>上述组织招募的日程安排如有调整，将及时在公共服务网公 布。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980"/>
        <w:jc w:val="left"/>
      </w:pPr>
      <w:r>
        <w:rPr>
          <w:color w:val="000000"/>
          <w:spacing w:val="0"/>
          <w:w w:val="100"/>
          <w:position w:val="0"/>
        </w:rPr>
        <w:t>六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、</w:t>
      </w:r>
      <w:r>
        <w:rPr>
          <w:color w:val="000000"/>
          <w:spacing w:val="0"/>
          <w:w w:val="100"/>
          <w:position w:val="0"/>
        </w:rPr>
        <w:t>政策保障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98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（一）在岗待遇</w:t>
      </w:r>
    </w:p>
    <w:p>
      <w:pPr>
        <w:pStyle w:val="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400"/>
        </w:tabs>
        <w:bidi w:val="0"/>
        <w:spacing w:before="0" w:after="0" w:line="560" w:lineRule="exact"/>
        <w:ind w:left="360" w:right="0" w:firstLine="640"/>
        <w:jc w:val="both"/>
      </w:pPr>
      <w:bookmarkStart w:id="26" w:name="bookmark29"/>
      <w:bookmarkEnd w:id="26"/>
      <w:r>
        <w:rPr>
          <w:color w:val="000000"/>
          <w:spacing w:val="0"/>
          <w:w w:val="100"/>
          <w:position w:val="0"/>
        </w:rPr>
        <w:t>服务期间，按我省上年度全口径城镇单位就业人员平均工 资</w:t>
      </w:r>
      <w:r>
        <w:rPr>
          <w:color w:val="000000"/>
          <w:spacing w:val="0"/>
          <w:w w:val="100"/>
          <w:position w:val="0"/>
          <w:sz w:val="32"/>
          <w:szCs w:val="32"/>
        </w:rPr>
        <w:t>60%</w:t>
      </w:r>
      <w:r>
        <w:rPr>
          <w:color w:val="000000"/>
          <w:spacing w:val="0"/>
          <w:w w:val="100"/>
          <w:position w:val="0"/>
        </w:rPr>
        <w:t>确定并按月发放生活补贴</w:t>
      </w:r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r>
        <w:rPr>
          <w:color w:val="000000"/>
          <w:spacing w:val="0"/>
          <w:w w:val="100"/>
          <w:position w:val="0"/>
        </w:rPr>
        <w:t>不低于</w:t>
      </w:r>
      <w:r>
        <w:rPr>
          <w:color w:val="000000"/>
          <w:spacing w:val="0"/>
          <w:w w:val="100"/>
          <w:position w:val="0"/>
          <w:sz w:val="32"/>
          <w:szCs w:val="32"/>
        </w:rPr>
        <w:t>2022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月补贴标准每 人每月</w:t>
      </w:r>
      <w:r>
        <w:rPr>
          <w:color w:val="000000"/>
          <w:spacing w:val="0"/>
          <w:w w:val="100"/>
          <w:position w:val="0"/>
          <w:sz w:val="32"/>
          <w:szCs w:val="32"/>
        </w:rPr>
        <w:t>4324</w:t>
      </w:r>
      <w:r>
        <w:rPr>
          <w:color w:val="000000"/>
          <w:spacing w:val="0"/>
          <w:w w:val="100"/>
          <w:position w:val="0"/>
        </w:rPr>
        <w:t>元）；统一办理基本养老保险、基本医疗保险、失业 保险、工伤保险和生育保险及人身意外伤害保险。服务单位比照 本单位相同岗位在编工作人员落实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一扶”高校毕业生同等 福利待遇。</w:t>
      </w:r>
    </w:p>
    <w:p>
      <w:pPr>
        <w:pStyle w:val="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372"/>
        </w:tabs>
        <w:bidi w:val="0"/>
        <w:spacing w:before="0" w:after="0" w:line="560" w:lineRule="exact"/>
        <w:ind w:left="0" w:right="0" w:firstLine="980"/>
        <w:jc w:val="both"/>
        <w:sectPr>
          <w:footerReference r:id="rId5" w:type="default"/>
          <w:footerReference r:id="rId6" w:type="even"/>
          <w:footnotePr>
            <w:numFmt w:val="decimal"/>
          </w:footnotePr>
          <w:type w:val="continuous"/>
          <w:pgSz w:w="11900" w:h="16840"/>
          <w:pgMar w:top="2044" w:right="1206" w:bottom="1708" w:left="1252" w:header="0" w:footer="3" w:gutter="0"/>
          <w:cols w:space="720" w:num="1"/>
          <w:rtlGutter w:val="0"/>
          <w:docGrid w:linePitch="360" w:charSpace="0"/>
        </w:sectPr>
      </w:pPr>
      <w:bookmarkStart w:id="27" w:name="bookmark30"/>
      <w:bookmarkEnd w:id="27"/>
      <w:r>
        <w:rPr>
          <w:color w:val="000000"/>
          <w:spacing w:val="0"/>
          <w:w w:val="100"/>
          <w:position w:val="0"/>
        </w:rPr>
        <w:t>新招募且在岗服务满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个月以上的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一扶”高校毕业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180"/>
        <w:jc w:val="left"/>
      </w:pPr>
      <w:r>
        <w:rPr>
          <w:color w:val="000000"/>
          <w:spacing w:val="0"/>
          <w:w w:val="100"/>
          <w:position w:val="0"/>
        </w:rPr>
        <w:t>生，按照每人</w:t>
      </w:r>
      <w:r>
        <w:rPr>
          <w:color w:val="000000"/>
          <w:spacing w:val="0"/>
          <w:w w:val="100"/>
          <w:position w:val="0"/>
          <w:sz w:val="32"/>
          <w:szCs w:val="32"/>
        </w:rPr>
        <w:t>3000</w:t>
      </w:r>
      <w:r>
        <w:rPr>
          <w:color w:val="000000"/>
          <w:spacing w:val="0"/>
          <w:w w:val="100"/>
          <w:position w:val="0"/>
        </w:rPr>
        <w:t>元标准发放一次性安家费补贴。</w:t>
      </w:r>
    </w:p>
    <w:p>
      <w:pPr>
        <w:pStyle w:val="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206"/>
        </w:tabs>
        <w:bidi w:val="0"/>
        <w:spacing w:before="0" w:after="0" w:line="562" w:lineRule="exact"/>
        <w:ind w:left="180" w:right="0" w:firstLine="640"/>
        <w:jc w:val="both"/>
      </w:pPr>
      <w:bookmarkStart w:id="28" w:name="bookmark31"/>
      <w:bookmarkEnd w:id="28"/>
      <w:r>
        <w:rPr>
          <w:color w:val="000000"/>
          <w:spacing w:val="0"/>
          <w:w w:val="100"/>
          <w:position w:val="0"/>
        </w:rPr>
        <w:t>参加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一扶”计划的高校毕业生，其在校期间的国家 助学贷款本息，由服务县（市、区）财政按每年</w:t>
      </w:r>
      <w:r>
        <w:rPr>
          <w:color w:val="000000"/>
          <w:spacing w:val="0"/>
          <w:w w:val="100"/>
          <w:position w:val="0"/>
          <w:sz w:val="32"/>
          <w:szCs w:val="32"/>
        </w:rPr>
        <w:t>2000</w:t>
      </w:r>
      <w:r>
        <w:rPr>
          <w:color w:val="000000"/>
          <w:spacing w:val="0"/>
          <w:w w:val="100"/>
          <w:position w:val="0"/>
        </w:rPr>
        <w:t>元代为偿还。</w:t>
      </w:r>
    </w:p>
    <w:p>
      <w:pPr>
        <w:pStyle w:val="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220"/>
        </w:tabs>
        <w:bidi w:val="0"/>
        <w:spacing w:before="0" w:after="0" w:line="562" w:lineRule="exact"/>
        <w:ind w:left="180" w:right="0" w:firstLine="640"/>
        <w:jc w:val="both"/>
      </w:pPr>
      <w:bookmarkStart w:id="29" w:name="bookmark32"/>
      <w:bookmarkEnd w:id="29"/>
      <w:r>
        <w:rPr>
          <w:color w:val="000000"/>
          <w:spacing w:val="0"/>
          <w:w w:val="100"/>
          <w:position w:val="0"/>
        </w:rPr>
        <w:t>服务期间，由各级政府人社部门所属人才服务机构提供人 事档案保管服务。服务满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年且考核合格后，可按规定参加职称 评定。服务期间按规定解除协议的，实际服务并缴纳养老保险费 的年限可计算为连续工龄。</w:t>
      </w:r>
    </w:p>
    <w:p>
      <w:pPr>
        <w:pStyle w:val="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225"/>
        </w:tabs>
        <w:bidi w:val="0"/>
        <w:spacing w:before="0" w:after="0" w:line="562" w:lineRule="exact"/>
        <w:ind w:left="180" w:right="0" w:firstLine="640"/>
        <w:jc w:val="both"/>
      </w:pPr>
      <w:bookmarkStart w:id="30" w:name="bookmark33"/>
      <w:bookmarkEnd w:id="30"/>
      <w:r>
        <w:rPr>
          <w:color w:val="000000"/>
          <w:spacing w:val="0"/>
          <w:w w:val="100"/>
          <w:position w:val="0"/>
        </w:rPr>
        <w:t>符合《中华人民共和国执业医师法》及卫生健康委员会医 师资格考试报名有关规定的支医人员，由服务地相应医疗机构出 具试用期考核合格证明，当地县级卫生行政部门负责帮助办理参 加执业医师资格考试的有关手续，确保他们能顺利参加考试。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60" w:line="562" w:lineRule="exact"/>
        <w:ind w:left="180" w:right="0" w:firstLine="640"/>
        <w:jc w:val="both"/>
      </w:pPr>
      <w:r>
        <w:rPr>
          <w:color w:val="000000"/>
          <w:spacing w:val="0"/>
          <w:w w:val="100"/>
          <w:position w:val="0"/>
        </w:rPr>
        <w:t>各地、各高校可根据实际，制定鼓励引导高校毕业生参加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“三 </w:t>
      </w:r>
      <w:r>
        <w:rPr>
          <w:color w:val="000000"/>
          <w:spacing w:val="0"/>
          <w:w w:val="100"/>
          <w:position w:val="0"/>
        </w:rPr>
        <w:t>支一扶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”计划</w:t>
      </w:r>
      <w:r>
        <w:rPr>
          <w:color w:val="000000"/>
          <w:spacing w:val="0"/>
          <w:w w:val="100"/>
          <w:position w:val="0"/>
        </w:rPr>
        <w:t>的政策措施，进一步提高保障水平。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（二）期满政策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180" w:right="0" w:firstLine="64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一扶”高校毕业生服务期满后自主择业。服务期满考 核合格的，享受以下政策待遇：</w:t>
      </w:r>
    </w:p>
    <w:p>
      <w:pPr>
        <w:pStyle w:val="13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215"/>
        </w:tabs>
        <w:bidi w:val="0"/>
        <w:spacing w:before="0" w:after="0" w:line="560" w:lineRule="exact"/>
        <w:ind w:left="180" w:right="0" w:firstLine="640"/>
        <w:jc w:val="both"/>
      </w:pPr>
      <w:bookmarkStart w:id="31" w:name="bookmark34"/>
      <w:bookmarkEnd w:id="31"/>
      <w:r>
        <w:rPr>
          <w:color w:val="000000"/>
          <w:spacing w:val="0"/>
          <w:w w:val="100"/>
          <w:position w:val="0"/>
        </w:rPr>
        <w:t>参加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</w:t>
      </w:r>
      <w:r>
        <w:rPr>
          <w:color w:val="000000"/>
          <w:spacing w:val="0"/>
          <w:w w:val="100"/>
          <w:position w:val="0"/>
        </w:rPr>
        <w:t>支一扶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”计划</w:t>
      </w:r>
      <w:r>
        <w:rPr>
          <w:color w:val="000000"/>
          <w:spacing w:val="0"/>
          <w:w w:val="100"/>
          <w:position w:val="0"/>
        </w:rPr>
        <w:t>前无工作经历的高校毕业生服务期 满考核合格的，在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年内参加事业单位招聘、各类企业吸纳就业、 自主创业、落户、升学等方面可同等享受应届高校毕业生的相关 政策。</w:t>
      </w:r>
    </w:p>
    <w:p>
      <w:pPr>
        <w:pStyle w:val="13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225"/>
        </w:tabs>
        <w:bidi w:val="0"/>
        <w:spacing w:before="0" w:after="0" w:line="586" w:lineRule="exact"/>
        <w:ind w:left="180" w:right="0" w:firstLine="640"/>
        <w:jc w:val="both"/>
      </w:pPr>
      <w:bookmarkStart w:id="32" w:name="bookmark35"/>
      <w:bookmarkEnd w:id="32"/>
      <w:r>
        <w:rPr>
          <w:color w:val="000000"/>
          <w:spacing w:val="0"/>
          <w:w w:val="100"/>
          <w:position w:val="0"/>
        </w:rPr>
        <w:t>在全省公务员录用考试中，安排当年招录计划数</w:t>
      </w:r>
      <w:r>
        <w:rPr>
          <w:color w:val="000000"/>
          <w:spacing w:val="0"/>
          <w:w w:val="100"/>
          <w:position w:val="0"/>
          <w:sz w:val="32"/>
          <w:szCs w:val="32"/>
        </w:rPr>
        <w:t>10%</w:t>
      </w:r>
      <w:r>
        <w:rPr>
          <w:color w:val="000000"/>
          <w:spacing w:val="0"/>
          <w:w w:val="100"/>
          <w:position w:val="0"/>
        </w:rPr>
        <w:t>的职 位，定向考录当年服务行将期满考核合格和服务期满考核合格的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18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一扶”等服务基层项目高校毕业生。</w:t>
      </w:r>
    </w:p>
    <w:p>
      <w:pPr>
        <w:pStyle w:val="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155"/>
        </w:tabs>
        <w:bidi w:val="0"/>
        <w:spacing w:before="0" w:after="0" w:line="559" w:lineRule="exact"/>
        <w:ind w:left="180" w:right="0" w:firstLine="640"/>
        <w:jc w:val="both"/>
      </w:pPr>
      <w:bookmarkStart w:id="33" w:name="bookmark36"/>
      <w:bookmarkEnd w:id="33"/>
      <w:r>
        <w:rPr>
          <w:color w:val="000000"/>
          <w:spacing w:val="0"/>
          <w:w w:val="100"/>
          <w:position w:val="0"/>
        </w:rPr>
        <w:t>当年服务行将期满考核合格和服务期满考核合格的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“三支 </w:t>
      </w:r>
      <w:r>
        <w:rPr>
          <w:color w:val="000000"/>
          <w:spacing w:val="0"/>
          <w:w w:val="100"/>
          <w:position w:val="0"/>
        </w:rPr>
        <w:t>一扶”高校毕业生，报考省、设区市事业单位的，笔试总分加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3 </w:t>
      </w:r>
      <w:r>
        <w:rPr>
          <w:color w:val="000000"/>
          <w:spacing w:val="0"/>
          <w:w w:val="100"/>
          <w:position w:val="0"/>
        </w:rPr>
        <w:t>分；报考县（市、区）、乡（镇）事业单位的，笔试总分加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分。 承担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</w:t>
      </w:r>
      <w:r>
        <w:rPr>
          <w:color w:val="000000"/>
          <w:spacing w:val="0"/>
          <w:w w:val="100"/>
          <w:position w:val="0"/>
        </w:rPr>
        <w:t>支一扶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”计划</w:t>
      </w:r>
      <w:r>
        <w:rPr>
          <w:color w:val="000000"/>
          <w:spacing w:val="0"/>
          <w:w w:val="100"/>
          <w:position w:val="0"/>
        </w:rPr>
        <w:t>招募任务的县（市、区），在开展事业单位 招聘时应根据当年期满人员数量拿出一定数量或比例的岗位，采 取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“专门</w:t>
      </w:r>
      <w:r>
        <w:rPr>
          <w:color w:val="000000"/>
          <w:spacing w:val="0"/>
          <w:w w:val="100"/>
          <w:position w:val="0"/>
        </w:rPr>
        <w:t>岗位”或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“专项</w:t>
      </w:r>
      <w:r>
        <w:rPr>
          <w:color w:val="000000"/>
          <w:spacing w:val="0"/>
          <w:w w:val="100"/>
          <w:position w:val="0"/>
        </w:rPr>
        <w:t>招聘”方式，面向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一扶”高校毕 业生招聘，聘用后不再约定试用期。对于服务期满考核合格的，在 我省乡（镇）事业单位编制内新增工作人员时可以直接聘用，由 接收单位报县（市、区）人社部门核准。</w:t>
      </w:r>
    </w:p>
    <w:p>
      <w:pPr>
        <w:pStyle w:val="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155"/>
        </w:tabs>
        <w:bidi w:val="0"/>
        <w:spacing w:before="0" w:after="0" w:line="559" w:lineRule="exact"/>
        <w:ind w:left="180" w:right="0" w:firstLine="640"/>
        <w:jc w:val="both"/>
      </w:pPr>
      <w:bookmarkStart w:id="34" w:name="bookmark37"/>
      <w:bookmarkEnd w:id="34"/>
      <w:r>
        <w:rPr>
          <w:color w:val="000000"/>
          <w:spacing w:val="0"/>
          <w:w w:val="100"/>
          <w:position w:val="0"/>
        </w:rPr>
        <w:t>服务期满考核合格，符合报考条件，在服务期满后三年内 报考全国普通高校硕士研究生，初试总分加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分，在同等条件下 招生单位优先录取。对于已被录取为研究生的应届高校毕业生参 加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一扶”的，学校应为其保留学籍至服务期满。高职（高 专）毕业生参加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一扶”计划，服务期满考核合格，可免试 入读我省成人高等学历教育专科起点本科。</w:t>
      </w:r>
    </w:p>
    <w:p>
      <w:pPr>
        <w:pStyle w:val="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155"/>
        </w:tabs>
        <w:bidi w:val="0"/>
        <w:spacing w:before="0" w:after="0" w:line="559" w:lineRule="exact"/>
        <w:ind w:left="180" w:right="0" w:firstLine="640"/>
        <w:jc w:val="both"/>
      </w:pPr>
      <w:bookmarkStart w:id="35" w:name="bookmark38"/>
      <w:bookmarkEnd w:id="35"/>
      <w:r>
        <w:rPr>
          <w:color w:val="000000"/>
          <w:spacing w:val="0"/>
          <w:w w:val="100"/>
          <w:position w:val="0"/>
        </w:rPr>
        <w:t>本科及以上学历毕业生参加支医服务的，期满且考核合格 后由县级卫生健康主管部门统一安排参加住院医师规范化培训。</w:t>
      </w:r>
    </w:p>
    <w:p>
      <w:pPr>
        <w:pStyle w:val="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160"/>
        </w:tabs>
        <w:bidi w:val="0"/>
        <w:spacing w:before="0" w:after="0" w:line="559" w:lineRule="exact"/>
        <w:ind w:left="180" w:right="0" w:firstLine="640"/>
        <w:jc w:val="both"/>
      </w:pPr>
      <w:bookmarkStart w:id="36" w:name="bookmark39"/>
      <w:bookmarkEnd w:id="36"/>
      <w:r>
        <w:rPr>
          <w:color w:val="000000"/>
          <w:spacing w:val="0"/>
          <w:w w:val="100"/>
          <w:position w:val="0"/>
        </w:rPr>
        <w:t>当年服务行将期满和服务期满的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一扶”高校毕业生, 有就业意愿的，由服务地县（市、区）人社部门所属人才服务机 构有针对性地提供就业指导和推荐服务。在服务乡镇新增编外人 员时可以直接聘用，在服务地县（市、区）用人单位新增编外人 员时，同等条件下优先聘用。有创业意愿的，由服务地县（市、 区）人社部门所属人才服务机构有针对性地提供创业公共服务， 按规定享受相关扶持政策。</w:t>
      </w:r>
    </w:p>
    <w:p>
      <w:pPr>
        <w:pStyle w:val="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040"/>
        </w:tabs>
        <w:bidi w:val="0"/>
        <w:spacing w:before="0" w:after="0" w:line="550" w:lineRule="exact"/>
        <w:ind w:left="0" w:right="0" w:firstLine="640"/>
        <w:jc w:val="both"/>
      </w:pPr>
      <w:bookmarkStart w:id="37" w:name="bookmark40"/>
      <w:bookmarkEnd w:id="37"/>
      <w:r>
        <w:rPr>
          <w:color w:val="000000"/>
          <w:spacing w:val="0"/>
          <w:w w:val="100"/>
          <w:position w:val="0"/>
        </w:rPr>
        <w:t>服务期满考核合格，被机关事业单位录（聘）用或进入国有 企业就业的，其服务期间计算工龄，支教服务期间计算教龄，其 参加工作时间按其到基层报到之日起算。</w:t>
      </w:r>
    </w:p>
    <w:p>
      <w:pPr>
        <w:pStyle w:val="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035"/>
        </w:tabs>
        <w:bidi w:val="0"/>
        <w:spacing w:before="0" w:after="0" w:line="561" w:lineRule="exact"/>
        <w:ind w:left="0" w:right="0" w:firstLine="640"/>
        <w:jc w:val="both"/>
      </w:pPr>
      <w:bookmarkStart w:id="38" w:name="bookmark41"/>
      <w:bookmarkEnd w:id="38"/>
      <w:r>
        <w:rPr>
          <w:color w:val="000000"/>
          <w:spacing w:val="0"/>
          <w:w w:val="100"/>
          <w:position w:val="0"/>
        </w:rPr>
        <w:t>服务期满被录用为公务员的，试用期工资可高于直接从各 类学校毕业生中录用公务员的试用期工资，按相同学历新录用公 务员转正定级工资标准低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个级别工资档次的数额确定；被事业 单位聘用的，岗位工资按所聘岗位确定，薪级工资比照本单位相 同学历新聘用人员定级工资标准确定。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凡通过享受政策待遇，被录（聘）为公务员和事业单位工作 人员的服务基层项目高校毕业生，不再重复享受报考公务员和事 业单位专门职（岗）位、报考事业单位加分和基层事业单位考核 聘用等就业优惠政策。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281"/>
        </w:tabs>
        <w:bidi w:val="0"/>
        <w:spacing w:before="0" w:after="0" w:line="561" w:lineRule="exact"/>
        <w:ind w:left="0" w:right="0" w:firstLine="640"/>
        <w:jc w:val="both"/>
      </w:pPr>
      <w:bookmarkStart w:id="39" w:name="bookmark42"/>
      <w:r>
        <w:rPr>
          <w:color w:val="000000"/>
          <w:spacing w:val="0"/>
          <w:w w:val="100"/>
          <w:position w:val="0"/>
        </w:rPr>
        <w:t>七</w:t>
      </w:r>
      <w:bookmarkEnd w:id="3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管理服务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602"/>
        </w:tabs>
        <w:bidi w:val="0"/>
        <w:spacing w:before="0" w:after="0" w:line="561" w:lineRule="exact"/>
        <w:ind w:left="0" w:right="0" w:firstLine="640"/>
        <w:jc w:val="both"/>
      </w:pPr>
      <w:bookmarkStart w:id="40" w:name="bookmark43"/>
      <w:r>
        <w:rPr>
          <w:color w:val="000000"/>
          <w:spacing w:val="0"/>
          <w:w w:val="100"/>
          <w:position w:val="0"/>
        </w:rPr>
        <w:t>（</w:t>
      </w:r>
      <w:bookmarkEnd w:id="40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落实《福建省省级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一扶”计划管理暂行办法》 坚持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“谁</w:t>
      </w:r>
      <w:r>
        <w:rPr>
          <w:color w:val="000000"/>
          <w:spacing w:val="0"/>
          <w:w w:val="100"/>
          <w:position w:val="0"/>
        </w:rPr>
        <w:t>用人、谁受益、谁负责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”和</w:t>
      </w:r>
      <w:r>
        <w:rPr>
          <w:color w:val="000000"/>
          <w:spacing w:val="0"/>
          <w:w w:val="100"/>
          <w:position w:val="0"/>
        </w:rPr>
        <w:t>分级管理的原则，压实工作 责任。坚持培养与使用、管理与服务相结合，加强安全健康管理, 统筹做好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一扶”高校毕业生户籍、档案、组织关系接转， 日常管理、年度考核、期满考核及就业跟踪服务等工作。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606"/>
        </w:tabs>
        <w:bidi w:val="0"/>
        <w:spacing w:before="0" w:after="0" w:line="600" w:lineRule="exact"/>
        <w:ind w:left="0" w:right="0" w:firstLine="640"/>
        <w:jc w:val="both"/>
      </w:pPr>
      <w:bookmarkStart w:id="41" w:name="bookmark44"/>
      <w:r>
        <w:rPr>
          <w:color w:val="000000"/>
          <w:spacing w:val="0"/>
          <w:w w:val="100"/>
          <w:position w:val="0"/>
        </w:rPr>
        <w:t>（</w:t>
      </w:r>
      <w:bookmarkEnd w:id="4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对管理服务不到位、优惠政策不落实的县（市、区）, 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一扶”办将视情调减其今后的招募计划。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281"/>
        </w:tabs>
        <w:bidi w:val="0"/>
        <w:spacing w:before="0" w:after="0" w:line="561" w:lineRule="exact"/>
        <w:ind w:left="0" w:right="0" w:firstLine="640"/>
        <w:jc w:val="both"/>
      </w:pPr>
      <w:bookmarkStart w:id="42" w:name="bookmark45"/>
      <w:r>
        <w:rPr>
          <w:color w:val="000000"/>
          <w:spacing w:val="0"/>
          <w:w w:val="100"/>
          <w:position w:val="0"/>
        </w:rPr>
        <w:t>八</w:t>
      </w:r>
      <w:bookmarkEnd w:id="4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经费保障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（一）省级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一扶”高校毕业生生活补贴、社会保险、 人身意外伤害保险、体检、培训、慰问等所需费用由省级财政安 排专项经费支付，经费指标已下达各地，各地按照《福建省高校 毕业生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</w:t>
      </w:r>
      <w:r>
        <w:rPr>
          <w:color w:val="000000"/>
          <w:spacing w:val="0"/>
          <w:w w:val="100"/>
          <w:position w:val="0"/>
        </w:rPr>
        <w:t>支一扶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”计</w:t>
      </w:r>
      <w:r>
        <w:rPr>
          <w:color w:val="000000"/>
          <w:spacing w:val="0"/>
          <w:w w:val="100"/>
          <w:position w:val="0"/>
        </w:rPr>
        <w:t>划省级补助资金管理办法》执行。市级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“三 </w:t>
      </w:r>
      <w:r>
        <w:rPr>
          <w:color w:val="000000"/>
          <w:spacing w:val="0"/>
          <w:w w:val="100"/>
          <w:position w:val="0"/>
        </w:rPr>
        <w:t>支一扶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”计</w:t>
      </w:r>
      <w:r>
        <w:rPr>
          <w:color w:val="000000"/>
          <w:spacing w:val="0"/>
          <w:w w:val="100"/>
          <w:position w:val="0"/>
        </w:rPr>
        <w:t>划高校毕业生的生活补贴、体检、培训、社会保险、 人身意外伤害保险、慰问等费用，原则上由设区市、县（市、区） 财政按</w:t>
      </w:r>
      <w:r>
        <w:rPr>
          <w:color w:val="000000"/>
          <w:spacing w:val="0"/>
          <w:w w:val="100"/>
          <w:position w:val="0"/>
          <w:sz w:val="32"/>
          <w:szCs w:val="32"/>
        </w:rPr>
        <w:t>1: 1</w:t>
      </w:r>
      <w:r>
        <w:rPr>
          <w:color w:val="000000"/>
          <w:spacing w:val="0"/>
          <w:w w:val="100"/>
          <w:position w:val="0"/>
        </w:rPr>
        <w:t>比例安排专项经费支付。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40"/>
        <w:jc w:val="both"/>
        <w:rPr>
          <w:rFonts w:hint="eastAsia" w:eastAsia="宋体"/>
          <w:lang w:eastAsia="zh-CN"/>
        </w:rPr>
        <w:sectPr>
          <w:footerReference r:id="rId9" w:type="first"/>
          <w:footerReference r:id="rId7" w:type="default"/>
          <w:footerReference r:id="rId8" w:type="even"/>
          <w:footnotePr>
            <w:numFmt w:val="decimal"/>
          </w:footnotePr>
          <w:pgSz w:w="11900" w:h="16840"/>
          <w:pgMar w:top="2044" w:right="1206" w:bottom="1708" w:left="1252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（二）各有关市、县（区）财政要落实投入责任，安排一定 经费作为本级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“三支</w:t>
      </w:r>
      <w:r>
        <w:rPr>
          <w:color w:val="000000"/>
          <w:spacing w:val="0"/>
          <w:w w:val="100"/>
          <w:position w:val="0"/>
        </w:rPr>
        <w:t>一扶”办专项工作经费，确保相关活动和日 常管理服务工作的正常开展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5800090</wp:posOffset>
              </wp:positionH>
              <wp:positionV relativeFrom="page">
                <wp:posOffset>9751060</wp:posOffset>
              </wp:positionV>
              <wp:extent cx="612775" cy="118745"/>
              <wp:effectExtent l="0" t="0" r="0" b="0"/>
              <wp:wrapNone/>
              <wp:docPr id="15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56.7pt;margin-top:767.8pt;height:9.35pt;width:4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1WYjdkA&#10;AAAOAQAADwAAAAAAAAABACAAAAAiAAAAZHJzL2Rvd25yZXYueG1sUEsBAhQAFAAAAAgAh07iQKSx&#10;OkGsAQAAcA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1307465</wp:posOffset>
              </wp:positionH>
              <wp:positionV relativeFrom="page">
                <wp:posOffset>10096500</wp:posOffset>
              </wp:positionV>
              <wp:extent cx="560705" cy="121920"/>
              <wp:effectExtent l="0" t="0" r="0" b="0"/>
              <wp:wrapNone/>
              <wp:docPr id="16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303135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303135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303135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102.95pt;margin-top:795pt;height:9.6pt;width:44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ygucnY&#10;AAAADQEAAA8AAAAAAAAAAQAgAAAAIgAAAGRycy9kb3ducmV2LnhtbFBLAQIUABQAAAAIAIdO4kAJ&#10;n31HrgEAAHA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303135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303135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303135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5838825</wp:posOffset>
              </wp:positionH>
              <wp:positionV relativeFrom="page">
                <wp:posOffset>9754870</wp:posOffset>
              </wp:positionV>
              <wp:extent cx="612775" cy="118745"/>
              <wp:effectExtent l="0" t="0" r="0" b="0"/>
              <wp:wrapNone/>
              <wp:docPr id="17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459.75pt;margin-top:768.1pt;height:9.35pt;width:4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lXp09gA&#10;AAAOAQAADwAAAAAAAAABACAAAAAiAAAAZHJzL2Rvd25yZXYueG1sUEsBAhQAFAAAAAgAh07iQPsX&#10;Nva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1108075</wp:posOffset>
              </wp:positionH>
              <wp:positionV relativeFrom="page">
                <wp:posOffset>9754870</wp:posOffset>
              </wp:positionV>
              <wp:extent cx="612775" cy="118745"/>
              <wp:effectExtent l="0" t="0" r="0" b="0"/>
              <wp:wrapNone/>
              <wp:docPr id="1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一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87.25pt;margin-top:768.1pt;height:9.35pt;width:4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5zBNmNgA&#10;AAANAQAADwAAAAAAAAABACAAAAAiAAAAZHJzL2Rvd25yZXYueG1sUEsBAhQAFAAAAAgAh07iQPvo&#10;n5e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一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一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5658485</wp:posOffset>
              </wp:positionH>
              <wp:positionV relativeFrom="page">
                <wp:posOffset>9747250</wp:posOffset>
              </wp:positionV>
              <wp:extent cx="701040" cy="118745"/>
              <wp:effectExtent l="0" t="0" r="0" b="0"/>
              <wp:wrapNone/>
              <wp:docPr id="2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04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445.55pt;margin-top:767.5pt;height:9.35pt;width:55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irAbrYAAAA&#10;DgEAAA8AAAAAAAAAAQAgAAAAIgAAAGRycy9kb3ducmV2LnhtbFBLAQIUABQAAAAIAIdO4kCMYvWX&#10;qwEAAHE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9754235</wp:posOffset>
              </wp:positionV>
              <wp:extent cx="701040" cy="118745"/>
              <wp:effectExtent l="0" t="0" r="0" b="0"/>
              <wp:wrapNone/>
              <wp:docPr id="21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04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88.55pt;margin-top:768.05pt;height:9.35pt;width:55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plm6XNgA&#10;AAANAQAADwAAAAAAAAABACAAAAAiAAAAZHJzL2Rvd25yZXYueG1sUEsBAhQAFAAAAAgAh07iQP8J&#10;Xt6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1108075</wp:posOffset>
              </wp:positionH>
              <wp:positionV relativeFrom="page">
                <wp:posOffset>9754870</wp:posOffset>
              </wp:positionV>
              <wp:extent cx="612775" cy="118745"/>
              <wp:effectExtent l="0" t="0" r="0" b="0"/>
              <wp:wrapNone/>
              <wp:docPr id="19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87.25pt;margin-top:768.1pt;height:9.35pt;width:4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cwTZjY&#10;AAAADQEAAA8AAAAAAAAAAQAgAAAAIgAAAGRycy9kb3ducmV2LnhtbFBLAQIUABQAAAAIAIdO4kDA&#10;h8rI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3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4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ZjdlNGQ1ZjI0MmUzMjlmNmYxYTc4MTk0NDBhMzMifQ=="/>
  </w:docVars>
  <w:rsids>
    <w:rsidRoot w:val="4A8A35AC"/>
    <w:rsid w:val="36933A96"/>
    <w:rsid w:val="3A236ACD"/>
    <w:rsid w:val="3B5D622A"/>
    <w:rsid w:val="44BE04BA"/>
    <w:rsid w:val="4A8A35AC"/>
    <w:rsid w:val="6210521C"/>
    <w:rsid w:val="67B4629E"/>
    <w:rsid w:val="6DE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6400"/>
      </w:tabs>
      <w:snapToGrid w:val="0"/>
      <w:spacing w:line="360" w:lineRule="atLeast"/>
      <w:jc w:val="left"/>
    </w:pPr>
    <w:rPr>
      <w:rFonts w:ascii="仿宋_GB2312"/>
    </w:rPr>
  </w:style>
  <w:style w:type="paragraph" w:styleId="3">
    <w:name w:val="Date"/>
    <w:basedOn w:val="1"/>
    <w:next w:val="1"/>
    <w:qFormat/>
    <w:uiPriority w:val="0"/>
    <w:rPr>
      <w:rFonts w:ascii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Heading #1|1"/>
    <w:basedOn w:val="1"/>
    <w:qFormat/>
    <w:uiPriority w:val="0"/>
    <w:pPr>
      <w:widowControl w:val="0"/>
      <w:shd w:val="clear" w:color="auto" w:fill="auto"/>
      <w:spacing w:after="940"/>
      <w:outlineLvl w:val="0"/>
    </w:pPr>
    <w:rPr>
      <w:rFonts w:ascii="宋体" w:hAnsi="宋体" w:eastAsia="宋体" w:cs="宋体"/>
      <w:color w:val="FF0000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uiPriority w:val="0"/>
    <w:pPr>
      <w:widowControl w:val="0"/>
      <w:shd w:val="clear" w:color="auto" w:fill="auto"/>
      <w:spacing w:before="260" w:after="450" w:line="602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5">
    <w:name w:val="Body text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5305</Words>
  <Characters>5464</Characters>
  <Lines>0</Lines>
  <Paragraphs>0</Paragraphs>
  <TotalTime>6</TotalTime>
  <ScaleCrop>false</ScaleCrop>
  <LinksUpToDate>false</LinksUpToDate>
  <CharactersWithSpaces>5712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2021-04-21T03:03:00Z</dcterms:created>
  <dc:creator>陈健锋</dc:creator>
  <cp:lastModifiedBy>林雯静</cp:lastModifiedBy>
  <cp:lastPrinted>2021-04-23T01:19:00Z</cp:lastPrinted>
  <dcterms:modified xsi:type="dcterms:W3CDTF">2022-06-14T09:14:23Z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A89D5C120A334A4D8A78B70753D0BB3A</vt:lpwstr>
  </property>
</Properties>
</file>