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3E" w:rsidRDefault="00492FEB">
      <w:pPr>
        <w:spacing w:line="440" w:lineRule="exact"/>
        <w:jc w:val="center"/>
        <w:rPr>
          <w:rFonts w:ascii="宋体" w:hAnsi="宋体"/>
          <w:b/>
          <w:bCs/>
          <w:sz w:val="36"/>
          <w:szCs w:val="36"/>
        </w:rPr>
      </w:pPr>
      <w:r>
        <w:rPr>
          <w:rFonts w:ascii="宋体" w:hAnsi="宋体" w:hint="eastAsia"/>
          <w:b/>
          <w:bCs/>
          <w:sz w:val="36"/>
          <w:szCs w:val="36"/>
        </w:rPr>
        <w:t>福州职业技术学院</w:t>
      </w:r>
      <w:r w:rsidR="001D243E">
        <w:rPr>
          <w:rFonts w:ascii="宋体" w:hAnsi="宋体" w:hint="eastAsia"/>
          <w:b/>
          <w:bCs/>
          <w:sz w:val="36"/>
          <w:szCs w:val="36"/>
        </w:rPr>
        <w:t>阿里巴巴大数据学院</w:t>
      </w:r>
    </w:p>
    <w:p w:rsidR="00492FEB" w:rsidRDefault="001D243E">
      <w:pPr>
        <w:spacing w:line="440" w:lineRule="exact"/>
        <w:jc w:val="center"/>
        <w:rPr>
          <w:rFonts w:ascii="宋体" w:hAnsi="宋体"/>
          <w:b/>
          <w:bCs/>
          <w:sz w:val="36"/>
          <w:szCs w:val="36"/>
        </w:rPr>
      </w:pPr>
      <w:r>
        <w:rPr>
          <w:rFonts w:ascii="宋体" w:hAnsi="宋体" w:hint="eastAsia"/>
          <w:b/>
          <w:bCs/>
          <w:sz w:val="36"/>
          <w:szCs w:val="36"/>
        </w:rPr>
        <w:t>实训室电脑硬件升级</w:t>
      </w:r>
      <w:r w:rsidR="0026127E" w:rsidRPr="0026127E">
        <w:rPr>
          <w:rFonts w:ascii="宋体" w:hAnsi="宋体" w:hint="eastAsia"/>
          <w:b/>
          <w:bCs/>
          <w:sz w:val="36"/>
          <w:szCs w:val="36"/>
        </w:rPr>
        <w:t>采购公开遴选公告</w:t>
      </w:r>
    </w:p>
    <w:p w:rsidR="00492FEB" w:rsidRDefault="00492FEB">
      <w:pPr>
        <w:spacing w:line="440" w:lineRule="exact"/>
        <w:rPr>
          <w:rFonts w:ascii="宋体" w:hAnsi="宋体"/>
        </w:rPr>
      </w:pPr>
    </w:p>
    <w:p w:rsidR="00492FEB" w:rsidRPr="004C0AD9" w:rsidRDefault="00492FEB" w:rsidP="001D243E">
      <w:pPr>
        <w:spacing w:line="500" w:lineRule="exact"/>
        <w:ind w:firstLineChars="200" w:firstLine="560"/>
        <w:jc w:val="left"/>
        <w:rPr>
          <w:rFonts w:ascii="宋体" w:hAnsi="宋体"/>
          <w:color w:val="000000"/>
          <w:sz w:val="28"/>
          <w:szCs w:val="28"/>
        </w:rPr>
      </w:pPr>
      <w:r w:rsidRPr="004C0AD9">
        <w:rPr>
          <w:rFonts w:ascii="宋体" w:hAnsi="宋体" w:hint="eastAsia"/>
          <w:color w:val="000000"/>
          <w:sz w:val="28"/>
          <w:szCs w:val="28"/>
        </w:rPr>
        <w:t>福州职业技术学院拟对</w:t>
      </w:r>
      <w:r w:rsidR="001D243E" w:rsidRPr="001D243E">
        <w:rPr>
          <w:rFonts w:ascii="宋体" w:hAnsi="宋体" w:hint="eastAsia"/>
          <w:color w:val="000000"/>
          <w:sz w:val="28"/>
          <w:szCs w:val="28"/>
        </w:rPr>
        <w:t>阿里巴巴大数据学院实训室电脑硬件升级采购</w:t>
      </w:r>
      <w:r w:rsidR="00537746" w:rsidRPr="004C0AD9">
        <w:rPr>
          <w:rFonts w:ascii="宋体" w:hAnsi="宋体" w:hint="eastAsia"/>
          <w:color w:val="000000"/>
          <w:sz w:val="28"/>
          <w:szCs w:val="28"/>
        </w:rPr>
        <w:t>进行</w:t>
      </w:r>
      <w:r w:rsidR="005035F6" w:rsidRPr="005035F6">
        <w:rPr>
          <w:rFonts w:ascii="宋体" w:hAnsi="宋体" w:hint="eastAsia"/>
          <w:color w:val="000000"/>
          <w:sz w:val="28"/>
          <w:szCs w:val="28"/>
        </w:rPr>
        <w:t>公开遴选</w:t>
      </w:r>
      <w:r w:rsidR="00537746" w:rsidRPr="004C0AD9">
        <w:rPr>
          <w:rFonts w:ascii="宋体" w:hAnsi="宋体" w:hint="eastAsia"/>
          <w:color w:val="000000"/>
          <w:sz w:val="28"/>
          <w:szCs w:val="28"/>
        </w:rPr>
        <w:t>，欢迎合格的</w:t>
      </w:r>
      <w:r w:rsidR="00D549C2">
        <w:rPr>
          <w:rFonts w:ascii="宋体" w:hAnsi="宋体" w:hint="eastAsia"/>
          <w:color w:val="000000"/>
          <w:sz w:val="28"/>
          <w:szCs w:val="28"/>
        </w:rPr>
        <w:t>供应商</w:t>
      </w:r>
      <w:r w:rsidRPr="004C0AD9">
        <w:rPr>
          <w:rFonts w:ascii="宋体" w:hAnsi="宋体" w:hint="eastAsia"/>
          <w:color w:val="000000"/>
          <w:sz w:val="28"/>
          <w:szCs w:val="28"/>
        </w:rPr>
        <w:t>前来竞标。</w:t>
      </w:r>
    </w:p>
    <w:p w:rsidR="001D243E" w:rsidRPr="007D4585" w:rsidRDefault="00492FEB" w:rsidP="00B23E5F">
      <w:pPr>
        <w:numPr>
          <w:ilvl w:val="0"/>
          <w:numId w:val="1"/>
        </w:numPr>
        <w:spacing w:line="500" w:lineRule="exact"/>
        <w:jc w:val="left"/>
        <w:rPr>
          <w:rFonts w:ascii="宋体" w:hAnsi="宋体" w:hint="eastAsia"/>
          <w:color w:val="000000"/>
          <w:sz w:val="24"/>
          <w:szCs w:val="24"/>
        </w:rPr>
      </w:pPr>
      <w:r w:rsidRPr="007D4585">
        <w:rPr>
          <w:rFonts w:ascii="黑体" w:eastAsia="黑体" w:hAnsi="黑体" w:hint="eastAsia"/>
          <w:color w:val="000000"/>
          <w:sz w:val="28"/>
          <w:szCs w:val="28"/>
        </w:rPr>
        <w:t>项目内容：</w:t>
      </w:r>
    </w:p>
    <w:tbl>
      <w:tblPr>
        <w:tblW w:w="963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8"/>
        <w:gridCol w:w="1663"/>
        <w:gridCol w:w="3931"/>
        <w:gridCol w:w="1090"/>
        <w:gridCol w:w="2312"/>
      </w:tblGrid>
      <w:tr w:rsidR="001D243E" w:rsidRPr="00C92704" w:rsidTr="00AC124E">
        <w:trPr>
          <w:trHeight w:val="749"/>
          <w:tblCellSpacing w:w="0" w:type="dxa"/>
          <w:jc w:val="center"/>
        </w:trPr>
        <w:tc>
          <w:tcPr>
            <w:tcW w:w="638"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b/>
                <w:color w:val="000000"/>
                <w:kern w:val="0"/>
                <w:sz w:val="28"/>
                <w:szCs w:val="24"/>
              </w:rPr>
            </w:pPr>
            <w:r w:rsidRPr="00C92704">
              <w:rPr>
                <w:rFonts w:asciiTheme="minorEastAsia" w:eastAsiaTheme="minorEastAsia" w:hAnsiTheme="minorEastAsia" w:cs="宋体" w:hint="eastAsia"/>
                <w:b/>
                <w:color w:val="000000"/>
                <w:kern w:val="0"/>
                <w:sz w:val="28"/>
                <w:szCs w:val="24"/>
              </w:rPr>
              <w:t>序号</w:t>
            </w:r>
          </w:p>
        </w:tc>
        <w:tc>
          <w:tcPr>
            <w:tcW w:w="1663"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b/>
                <w:color w:val="000000"/>
                <w:kern w:val="0"/>
                <w:sz w:val="28"/>
                <w:szCs w:val="24"/>
              </w:rPr>
            </w:pPr>
            <w:r w:rsidRPr="00C92704">
              <w:rPr>
                <w:rFonts w:asciiTheme="minorEastAsia" w:eastAsiaTheme="minorEastAsia" w:hAnsiTheme="minorEastAsia" w:cs="宋体" w:hint="eastAsia"/>
                <w:b/>
                <w:color w:val="000000"/>
                <w:kern w:val="0"/>
                <w:sz w:val="28"/>
                <w:szCs w:val="24"/>
              </w:rPr>
              <w:t>服务产品</w:t>
            </w:r>
          </w:p>
        </w:tc>
        <w:tc>
          <w:tcPr>
            <w:tcW w:w="3931"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b/>
                <w:color w:val="000000"/>
                <w:kern w:val="0"/>
                <w:sz w:val="28"/>
                <w:szCs w:val="24"/>
              </w:rPr>
            </w:pPr>
            <w:r w:rsidRPr="00C92704">
              <w:rPr>
                <w:rFonts w:asciiTheme="minorEastAsia" w:eastAsiaTheme="minorEastAsia" w:hAnsiTheme="minorEastAsia" w:cs="宋体" w:hint="eastAsia"/>
                <w:b/>
                <w:color w:val="000000"/>
                <w:kern w:val="0"/>
                <w:sz w:val="28"/>
                <w:szCs w:val="24"/>
              </w:rPr>
              <w:t>服务内容</w:t>
            </w:r>
          </w:p>
        </w:tc>
        <w:tc>
          <w:tcPr>
            <w:tcW w:w="1090"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b/>
                <w:color w:val="000000"/>
                <w:kern w:val="0"/>
                <w:sz w:val="28"/>
                <w:szCs w:val="24"/>
              </w:rPr>
            </w:pPr>
            <w:r w:rsidRPr="00C92704">
              <w:rPr>
                <w:rFonts w:asciiTheme="minorEastAsia" w:eastAsiaTheme="minorEastAsia" w:hAnsiTheme="minorEastAsia" w:cs="宋体" w:hint="eastAsia"/>
                <w:b/>
                <w:color w:val="000000"/>
                <w:kern w:val="0"/>
                <w:sz w:val="28"/>
                <w:szCs w:val="24"/>
              </w:rPr>
              <w:t>数量</w:t>
            </w:r>
          </w:p>
        </w:tc>
        <w:tc>
          <w:tcPr>
            <w:tcW w:w="2312" w:type="dxa"/>
            <w:vAlign w:val="center"/>
          </w:tcPr>
          <w:p w:rsidR="001D243E" w:rsidRPr="00C92704" w:rsidRDefault="00AC124E" w:rsidP="00AC124E">
            <w:pPr>
              <w:widowControl/>
              <w:spacing w:line="225" w:lineRule="atLeast"/>
              <w:jc w:val="center"/>
              <w:rPr>
                <w:rFonts w:asciiTheme="minorEastAsia" w:eastAsiaTheme="minorEastAsia" w:hAnsiTheme="minorEastAsia" w:cs="宋体" w:hint="eastAsia"/>
                <w:b/>
                <w:color w:val="000000"/>
                <w:kern w:val="0"/>
                <w:sz w:val="28"/>
                <w:szCs w:val="24"/>
              </w:rPr>
            </w:pPr>
            <w:r>
              <w:rPr>
                <w:rFonts w:asciiTheme="minorEastAsia" w:eastAsiaTheme="minorEastAsia" w:hAnsiTheme="minorEastAsia" w:cs="宋体" w:hint="eastAsia"/>
                <w:b/>
                <w:color w:val="000000"/>
                <w:kern w:val="0"/>
                <w:sz w:val="28"/>
                <w:szCs w:val="24"/>
              </w:rPr>
              <w:t>联系方式</w:t>
            </w:r>
          </w:p>
        </w:tc>
      </w:tr>
      <w:tr w:rsidR="001D243E" w:rsidRPr="00C92704" w:rsidTr="00AC124E">
        <w:trPr>
          <w:trHeight w:val="621"/>
          <w:tblCellSpacing w:w="0" w:type="dxa"/>
          <w:jc w:val="center"/>
        </w:trPr>
        <w:tc>
          <w:tcPr>
            <w:tcW w:w="638"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1</w:t>
            </w:r>
          </w:p>
        </w:tc>
        <w:tc>
          <w:tcPr>
            <w:tcW w:w="1663"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升级服务</w:t>
            </w:r>
          </w:p>
        </w:tc>
        <w:tc>
          <w:tcPr>
            <w:tcW w:w="3931" w:type="dxa"/>
            <w:vAlign w:val="center"/>
          </w:tcPr>
          <w:p w:rsidR="00C92704" w:rsidRDefault="007D4585" w:rsidP="00AC124E">
            <w:pPr>
              <w:widowControl/>
              <w:spacing w:line="225" w:lineRule="atLeast"/>
              <w:jc w:val="center"/>
              <w:rPr>
                <w:rFonts w:asciiTheme="minorEastAsia" w:eastAsiaTheme="minorEastAsia" w:hAnsiTheme="minorEastAsia" w:cs="宋体"/>
                <w:color w:val="000000"/>
                <w:kern w:val="0"/>
                <w:sz w:val="28"/>
                <w:szCs w:val="24"/>
              </w:rPr>
            </w:pPr>
            <w:r w:rsidRPr="00C92704">
              <w:rPr>
                <w:rFonts w:asciiTheme="minorEastAsia" w:eastAsiaTheme="minorEastAsia" w:hAnsiTheme="minorEastAsia" w:cs="宋体" w:hint="eastAsia"/>
                <w:color w:val="000000"/>
                <w:kern w:val="0"/>
                <w:sz w:val="28"/>
                <w:szCs w:val="24"/>
              </w:rPr>
              <w:t>256G</w:t>
            </w:r>
            <w:r w:rsidRPr="00C92704">
              <w:rPr>
                <w:rFonts w:asciiTheme="minorEastAsia" w:eastAsiaTheme="minorEastAsia" w:hAnsiTheme="minorEastAsia" w:cs="宋体" w:hint="eastAsia"/>
                <w:color w:val="000000"/>
                <w:kern w:val="0"/>
                <w:sz w:val="28"/>
                <w:szCs w:val="24"/>
              </w:rPr>
              <w:t xml:space="preserve"> </w:t>
            </w:r>
            <w:r w:rsidR="001D243E" w:rsidRPr="00C92704">
              <w:rPr>
                <w:rFonts w:asciiTheme="minorEastAsia" w:eastAsiaTheme="minorEastAsia" w:hAnsiTheme="minorEastAsia" w:cs="宋体" w:hint="eastAsia"/>
                <w:color w:val="000000"/>
                <w:kern w:val="0"/>
                <w:sz w:val="28"/>
                <w:szCs w:val="24"/>
              </w:rPr>
              <w:t>SSD原装固态硬盘</w:t>
            </w:r>
          </w:p>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SATA3</w:t>
            </w:r>
            <w:r w:rsidR="007D4585" w:rsidRPr="00C92704">
              <w:rPr>
                <w:rFonts w:asciiTheme="minorEastAsia" w:eastAsiaTheme="minorEastAsia" w:hAnsiTheme="minorEastAsia" w:cs="宋体" w:hint="eastAsia"/>
                <w:color w:val="000000"/>
                <w:kern w:val="0"/>
                <w:sz w:val="28"/>
                <w:szCs w:val="24"/>
              </w:rPr>
              <w:t>接口</w:t>
            </w:r>
          </w:p>
        </w:tc>
        <w:tc>
          <w:tcPr>
            <w:tcW w:w="1090"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color w:val="000000"/>
                <w:kern w:val="0"/>
                <w:sz w:val="28"/>
                <w:szCs w:val="24"/>
              </w:rPr>
              <w:t>40</w:t>
            </w:r>
            <w:r w:rsidR="00C92704">
              <w:rPr>
                <w:rFonts w:asciiTheme="minorEastAsia" w:eastAsiaTheme="minorEastAsia" w:hAnsiTheme="minorEastAsia" w:cs="宋体"/>
                <w:color w:val="000000"/>
                <w:kern w:val="0"/>
                <w:sz w:val="28"/>
                <w:szCs w:val="24"/>
              </w:rPr>
              <w:t>台</w:t>
            </w:r>
          </w:p>
        </w:tc>
        <w:tc>
          <w:tcPr>
            <w:tcW w:w="2312" w:type="dxa"/>
            <w:vMerge w:val="restart"/>
            <w:shd w:val="clear" w:color="auto" w:fill="auto"/>
            <w:vAlign w:val="center"/>
          </w:tcPr>
          <w:p w:rsidR="001D243E" w:rsidRPr="00C92704" w:rsidRDefault="001D243E" w:rsidP="00AC124E">
            <w:pPr>
              <w:jc w:val="center"/>
              <w:rPr>
                <w:rFonts w:asciiTheme="minorEastAsia" w:eastAsiaTheme="minorEastAsia" w:hAnsiTheme="minorEastAsia" w:cs="宋体"/>
                <w:kern w:val="0"/>
                <w:sz w:val="28"/>
                <w:szCs w:val="24"/>
              </w:rPr>
            </w:pPr>
            <w:r w:rsidRPr="00C92704">
              <w:rPr>
                <w:rFonts w:asciiTheme="minorEastAsia" w:eastAsiaTheme="minorEastAsia" w:hAnsiTheme="minorEastAsia" w:cs="宋体" w:hint="eastAsia"/>
                <w:kern w:val="0"/>
                <w:sz w:val="28"/>
                <w:szCs w:val="24"/>
              </w:rPr>
              <w:t>林</w:t>
            </w:r>
            <w:r w:rsidRPr="00C92704">
              <w:rPr>
                <w:rFonts w:asciiTheme="minorEastAsia" w:eastAsiaTheme="minorEastAsia" w:hAnsiTheme="minorEastAsia" w:cs="宋体" w:hint="eastAsia"/>
                <w:kern w:val="0"/>
                <w:sz w:val="28"/>
                <w:szCs w:val="24"/>
              </w:rPr>
              <w:t>老师</w:t>
            </w:r>
          </w:p>
          <w:p w:rsidR="001D243E" w:rsidRPr="00C92704" w:rsidRDefault="001D243E" w:rsidP="00AC124E">
            <w:pPr>
              <w:jc w:val="center"/>
              <w:rPr>
                <w:rFonts w:asciiTheme="minorEastAsia" w:eastAsiaTheme="minorEastAsia" w:hAnsiTheme="minorEastAsia" w:cs="宋体"/>
                <w:kern w:val="0"/>
                <w:sz w:val="28"/>
                <w:szCs w:val="24"/>
              </w:rPr>
            </w:pPr>
            <w:r w:rsidRPr="00C92704">
              <w:rPr>
                <w:rFonts w:asciiTheme="minorEastAsia" w:eastAsiaTheme="minorEastAsia" w:hAnsiTheme="minorEastAsia" w:cs="宋体"/>
                <w:kern w:val="0"/>
                <w:sz w:val="28"/>
                <w:szCs w:val="24"/>
              </w:rPr>
              <w:t>15394535395</w:t>
            </w:r>
          </w:p>
          <w:p w:rsidR="001D243E" w:rsidRPr="00C92704" w:rsidRDefault="001D243E" w:rsidP="00AC124E">
            <w:pPr>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kern w:val="0"/>
                <w:sz w:val="28"/>
                <w:szCs w:val="24"/>
              </w:rPr>
              <w:t>福州职业技术学院</w:t>
            </w:r>
          </w:p>
        </w:tc>
      </w:tr>
      <w:tr w:rsidR="001D243E" w:rsidRPr="00C92704" w:rsidTr="00AC124E">
        <w:trPr>
          <w:trHeight w:val="680"/>
          <w:tblCellSpacing w:w="0" w:type="dxa"/>
          <w:jc w:val="center"/>
        </w:trPr>
        <w:tc>
          <w:tcPr>
            <w:tcW w:w="638"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color w:val="000000"/>
                <w:kern w:val="0"/>
                <w:sz w:val="28"/>
                <w:szCs w:val="24"/>
              </w:rPr>
              <w:t>2</w:t>
            </w:r>
          </w:p>
        </w:tc>
        <w:tc>
          <w:tcPr>
            <w:tcW w:w="1663"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升级服务</w:t>
            </w:r>
          </w:p>
        </w:tc>
        <w:tc>
          <w:tcPr>
            <w:tcW w:w="3931" w:type="dxa"/>
            <w:vAlign w:val="center"/>
          </w:tcPr>
          <w:p w:rsidR="00C92704" w:rsidRDefault="007D4585" w:rsidP="00AC124E">
            <w:pPr>
              <w:widowControl/>
              <w:spacing w:line="225" w:lineRule="atLeast"/>
              <w:jc w:val="center"/>
              <w:rPr>
                <w:rFonts w:asciiTheme="minorEastAsia" w:eastAsiaTheme="minorEastAsia" w:hAnsiTheme="minorEastAsia" w:cs="宋体"/>
                <w:color w:val="000000"/>
                <w:kern w:val="0"/>
                <w:sz w:val="28"/>
                <w:szCs w:val="24"/>
              </w:rPr>
            </w:pPr>
            <w:r w:rsidRPr="00C92704">
              <w:rPr>
                <w:rFonts w:asciiTheme="minorEastAsia" w:eastAsiaTheme="minorEastAsia" w:hAnsiTheme="minorEastAsia" w:cs="宋体" w:hint="eastAsia"/>
                <w:color w:val="000000"/>
                <w:kern w:val="0"/>
                <w:sz w:val="28"/>
                <w:szCs w:val="24"/>
              </w:rPr>
              <w:t>8GB</w:t>
            </w:r>
            <w:r w:rsidRPr="00C92704">
              <w:rPr>
                <w:rFonts w:asciiTheme="minorEastAsia" w:eastAsiaTheme="minorEastAsia" w:hAnsiTheme="minorEastAsia" w:cs="宋体" w:hint="eastAsia"/>
                <w:color w:val="000000"/>
                <w:kern w:val="0"/>
                <w:sz w:val="28"/>
                <w:szCs w:val="24"/>
              </w:rPr>
              <w:t xml:space="preserve"> </w:t>
            </w:r>
            <w:r w:rsidR="001D243E" w:rsidRPr="00C92704">
              <w:rPr>
                <w:rFonts w:asciiTheme="minorEastAsia" w:eastAsiaTheme="minorEastAsia" w:hAnsiTheme="minorEastAsia" w:cs="宋体" w:hint="eastAsia"/>
                <w:color w:val="000000"/>
                <w:kern w:val="0"/>
                <w:sz w:val="28"/>
                <w:szCs w:val="24"/>
              </w:rPr>
              <w:t xml:space="preserve">DDR3 </w:t>
            </w:r>
            <w:r w:rsidRPr="00C92704">
              <w:rPr>
                <w:rFonts w:asciiTheme="minorEastAsia" w:eastAsiaTheme="minorEastAsia" w:hAnsiTheme="minorEastAsia" w:cs="宋体"/>
                <w:color w:val="000000"/>
                <w:kern w:val="0"/>
                <w:sz w:val="28"/>
                <w:szCs w:val="24"/>
              </w:rPr>
              <w:t>1333</w:t>
            </w:r>
            <w:r w:rsidRPr="00C92704">
              <w:rPr>
                <w:rFonts w:asciiTheme="minorEastAsia" w:eastAsiaTheme="minorEastAsia" w:hAnsiTheme="minorEastAsia" w:cs="宋体" w:hint="eastAsia"/>
                <w:color w:val="000000"/>
                <w:kern w:val="0"/>
                <w:sz w:val="28"/>
                <w:szCs w:val="24"/>
              </w:rPr>
              <w:t>/1</w:t>
            </w:r>
            <w:r w:rsidRPr="00C92704">
              <w:rPr>
                <w:rFonts w:asciiTheme="minorEastAsia" w:eastAsiaTheme="minorEastAsia" w:hAnsiTheme="minorEastAsia" w:cs="宋体"/>
                <w:color w:val="000000"/>
                <w:kern w:val="0"/>
                <w:sz w:val="28"/>
                <w:szCs w:val="24"/>
              </w:rPr>
              <w:t>600</w:t>
            </w:r>
          </w:p>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普通电压匹配内存</w:t>
            </w:r>
          </w:p>
        </w:tc>
        <w:tc>
          <w:tcPr>
            <w:tcW w:w="1090" w:type="dxa"/>
            <w:vAlign w:val="center"/>
          </w:tcPr>
          <w:p w:rsidR="001D243E" w:rsidRPr="00C92704" w:rsidRDefault="00C92704"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color w:val="000000"/>
                <w:kern w:val="0"/>
                <w:sz w:val="28"/>
                <w:szCs w:val="24"/>
              </w:rPr>
              <w:t>40</w:t>
            </w:r>
            <w:r>
              <w:rPr>
                <w:rFonts w:asciiTheme="minorEastAsia" w:eastAsiaTheme="minorEastAsia" w:hAnsiTheme="minorEastAsia" w:cs="宋体"/>
                <w:color w:val="000000"/>
                <w:kern w:val="0"/>
                <w:sz w:val="28"/>
                <w:szCs w:val="24"/>
              </w:rPr>
              <w:t>台</w:t>
            </w:r>
          </w:p>
        </w:tc>
        <w:tc>
          <w:tcPr>
            <w:tcW w:w="2312" w:type="dxa"/>
            <w:vMerge/>
            <w:shd w:val="clear" w:color="auto" w:fill="auto"/>
            <w:vAlign w:val="center"/>
          </w:tcPr>
          <w:p w:rsidR="001D243E" w:rsidRPr="00C92704" w:rsidRDefault="001D243E" w:rsidP="00AC124E">
            <w:pPr>
              <w:spacing w:line="225" w:lineRule="atLeast"/>
              <w:ind w:firstLineChars="200" w:firstLine="560"/>
              <w:jc w:val="center"/>
              <w:rPr>
                <w:rFonts w:asciiTheme="minorEastAsia" w:eastAsiaTheme="minorEastAsia" w:hAnsiTheme="minorEastAsia" w:cs="宋体" w:hint="eastAsia"/>
                <w:color w:val="000000"/>
                <w:kern w:val="0"/>
                <w:sz w:val="28"/>
                <w:szCs w:val="24"/>
              </w:rPr>
            </w:pPr>
          </w:p>
        </w:tc>
      </w:tr>
      <w:tr w:rsidR="001D243E" w:rsidRPr="00C92704" w:rsidTr="00AC124E">
        <w:trPr>
          <w:trHeight w:val="749"/>
          <w:tblCellSpacing w:w="0" w:type="dxa"/>
          <w:jc w:val="center"/>
        </w:trPr>
        <w:tc>
          <w:tcPr>
            <w:tcW w:w="638"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color w:val="000000"/>
                <w:kern w:val="0"/>
                <w:sz w:val="28"/>
                <w:szCs w:val="24"/>
              </w:rPr>
              <w:t>3</w:t>
            </w:r>
          </w:p>
        </w:tc>
        <w:tc>
          <w:tcPr>
            <w:tcW w:w="1663" w:type="dxa"/>
            <w:vAlign w:val="center"/>
          </w:tcPr>
          <w:p w:rsidR="001D243E" w:rsidRPr="00C92704" w:rsidRDefault="001D243E"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整机清洁</w:t>
            </w:r>
          </w:p>
        </w:tc>
        <w:tc>
          <w:tcPr>
            <w:tcW w:w="3931" w:type="dxa"/>
            <w:vAlign w:val="center"/>
          </w:tcPr>
          <w:p w:rsidR="001D243E" w:rsidRPr="00C92704" w:rsidRDefault="001D243E" w:rsidP="00AC124E">
            <w:pPr>
              <w:widowControl/>
              <w:spacing w:line="225" w:lineRule="atLeast"/>
              <w:ind w:firstLineChars="50" w:firstLine="140"/>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hint="eastAsia"/>
                <w:color w:val="000000"/>
                <w:kern w:val="0"/>
                <w:sz w:val="28"/>
                <w:szCs w:val="24"/>
              </w:rPr>
              <w:t>安装双系统与整机清洁</w:t>
            </w:r>
          </w:p>
        </w:tc>
        <w:tc>
          <w:tcPr>
            <w:tcW w:w="1090" w:type="dxa"/>
            <w:vAlign w:val="center"/>
          </w:tcPr>
          <w:p w:rsidR="001D243E" w:rsidRPr="00C92704" w:rsidRDefault="00C92704" w:rsidP="00AC124E">
            <w:pPr>
              <w:widowControl/>
              <w:spacing w:line="225" w:lineRule="atLeast"/>
              <w:jc w:val="center"/>
              <w:rPr>
                <w:rFonts w:asciiTheme="minorEastAsia" w:eastAsiaTheme="minorEastAsia" w:hAnsiTheme="minorEastAsia" w:cs="宋体" w:hint="eastAsia"/>
                <w:color w:val="000000"/>
                <w:kern w:val="0"/>
                <w:sz w:val="28"/>
                <w:szCs w:val="24"/>
              </w:rPr>
            </w:pPr>
            <w:r w:rsidRPr="00C92704">
              <w:rPr>
                <w:rFonts w:asciiTheme="minorEastAsia" w:eastAsiaTheme="minorEastAsia" w:hAnsiTheme="minorEastAsia" w:cs="宋体"/>
                <w:color w:val="000000"/>
                <w:kern w:val="0"/>
                <w:sz w:val="28"/>
                <w:szCs w:val="24"/>
              </w:rPr>
              <w:t>40</w:t>
            </w:r>
            <w:r>
              <w:rPr>
                <w:rFonts w:asciiTheme="minorEastAsia" w:eastAsiaTheme="minorEastAsia" w:hAnsiTheme="minorEastAsia" w:cs="宋体"/>
                <w:color w:val="000000"/>
                <w:kern w:val="0"/>
                <w:sz w:val="28"/>
                <w:szCs w:val="24"/>
              </w:rPr>
              <w:t>台</w:t>
            </w:r>
          </w:p>
        </w:tc>
        <w:tc>
          <w:tcPr>
            <w:tcW w:w="2312" w:type="dxa"/>
            <w:vMerge/>
            <w:vAlign w:val="center"/>
          </w:tcPr>
          <w:p w:rsidR="001D243E" w:rsidRPr="00C92704" w:rsidRDefault="001D243E" w:rsidP="00AC124E">
            <w:pPr>
              <w:widowControl/>
              <w:spacing w:line="225" w:lineRule="atLeast"/>
              <w:ind w:firstLineChars="200" w:firstLine="562"/>
              <w:jc w:val="center"/>
              <w:rPr>
                <w:rFonts w:asciiTheme="minorEastAsia" w:eastAsiaTheme="minorEastAsia" w:hAnsiTheme="minorEastAsia" w:cs="宋体" w:hint="eastAsia"/>
                <w:b/>
                <w:color w:val="000000"/>
                <w:kern w:val="0"/>
                <w:sz w:val="28"/>
                <w:szCs w:val="24"/>
              </w:rPr>
            </w:pPr>
          </w:p>
        </w:tc>
      </w:tr>
    </w:tbl>
    <w:p w:rsidR="00641A2D" w:rsidRPr="00C92704" w:rsidRDefault="00641A2D" w:rsidP="00B23E5F">
      <w:pPr>
        <w:spacing w:line="500" w:lineRule="exact"/>
        <w:jc w:val="left"/>
        <w:rPr>
          <w:rFonts w:asciiTheme="minorEastAsia" w:eastAsiaTheme="minorEastAsia" w:hAnsiTheme="minorEastAsia"/>
          <w:color w:val="000000"/>
          <w:sz w:val="28"/>
          <w:szCs w:val="24"/>
        </w:rPr>
      </w:pPr>
    </w:p>
    <w:p w:rsidR="00BA6DB7" w:rsidRDefault="00537746" w:rsidP="00B23E5F">
      <w:pPr>
        <w:spacing w:line="500" w:lineRule="exact"/>
        <w:jc w:val="left"/>
        <w:rPr>
          <w:rFonts w:ascii="宋体" w:hAnsi="宋体"/>
          <w:color w:val="000000"/>
          <w:sz w:val="28"/>
          <w:szCs w:val="28"/>
        </w:rPr>
      </w:pPr>
      <w:r w:rsidRPr="001C05EF">
        <w:rPr>
          <w:rFonts w:ascii="黑体" w:eastAsia="黑体" w:hAnsi="黑体" w:hint="eastAsia"/>
          <w:color w:val="000000"/>
          <w:sz w:val="28"/>
          <w:szCs w:val="28"/>
        </w:rPr>
        <w:t>二</w:t>
      </w:r>
      <w:r w:rsidR="00E76569">
        <w:rPr>
          <w:rFonts w:ascii="黑体" w:eastAsia="黑体" w:hAnsi="黑体" w:hint="eastAsia"/>
          <w:color w:val="000000"/>
          <w:sz w:val="28"/>
          <w:szCs w:val="28"/>
        </w:rPr>
        <w:t>、预算定</w:t>
      </w:r>
      <w:r w:rsidR="00492FEB" w:rsidRPr="001C05EF">
        <w:rPr>
          <w:rFonts w:ascii="黑体" w:eastAsia="黑体" w:hAnsi="黑体" w:hint="eastAsia"/>
          <w:color w:val="000000"/>
          <w:sz w:val="28"/>
          <w:szCs w:val="28"/>
        </w:rPr>
        <w:t>额</w:t>
      </w:r>
      <w:r w:rsidR="00492FEB" w:rsidRPr="004C0AD9">
        <w:rPr>
          <w:rFonts w:ascii="宋体" w:hAnsi="宋体" w:hint="eastAsia"/>
          <w:color w:val="000000"/>
          <w:sz w:val="28"/>
          <w:szCs w:val="28"/>
        </w:rPr>
        <w:t>：</w:t>
      </w:r>
      <w:r w:rsidR="007D4585">
        <w:rPr>
          <w:rFonts w:ascii="宋体" w:hAnsi="宋体" w:hint="eastAsia"/>
          <w:color w:val="000000"/>
          <w:sz w:val="28"/>
          <w:szCs w:val="28"/>
        </w:rPr>
        <w:t>柒</w:t>
      </w:r>
      <w:r w:rsidR="005035F6">
        <w:rPr>
          <w:rFonts w:ascii="宋体" w:hAnsi="宋体" w:hint="eastAsia"/>
          <w:color w:val="000000"/>
          <w:sz w:val="28"/>
          <w:szCs w:val="28"/>
        </w:rPr>
        <w:t>万</w:t>
      </w:r>
      <w:r w:rsidR="007D4585">
        <w:rPr>
          <w:rFonts w:ascii="宋体" w:hAnsi="宋体" w:hint="eastAsia"/>
          <w:color w:val="000000"/>
          <w:sz w:val="28"/>
          <w:szCs w:val="28"/>
        </w:rPr>
        <w:t>捌</w:t>
      </w:r>
      <w:r w:rsidR="002B6613">
        <w:rPr>
          <w:rFonts w:ascii="宋体" w:hAnsi="宋体" w:hint="eastAsia"/>
          <w:color w:val="000000"/>
          <w:sz w:val="28"/>
          <w:szCs w:val="28"/>
        </w:rPr>
        <w:t>仟</w:t>
      </w:r>
      <w:r w:rsidR="005035F6">
        <w:rPr>
          <w:rFonts w:ascii="宋体" w:hAnsi="宋体" w:hint="eastAsia"/>
          <w:color w:val="000000"/>
          <w:sz w:val="28"/>
          <w:szCs w:val="28"/>
        </w:rPr>
        <w:t>元</w:t>
      </w:r>
      <w:r w:rsidR="006748D3">
        <w:rPr>
          <w:rFonts w:ascii="宋体" w:hAnsi="宋体" w:hint="eastAsia"/>
          <w:color w:val="000000"/>
          <w:sz w:val="28"/>
          <w:szCs w:val="28"/>
        </w:rPr>
        <w:t>整（￥</w:t>
      </w:r>
      <w:r w:rsidR="007D4585">
        <w:rPr>
          <w:rFonts w:ascii="宋体" w:hAnsi="宋体"/>
          <w:color w:val="000000"/>
          <w:sz w:val="28"/>
          <w:szCs w:val="28"/>
        </w:rPr>
        <w:t>78000</w:t>
      </w:r>
      <w:r w:rsidR="006748D3">
        <w:rPr>
          <w:rFonts w:ascii="宋体" w:hAnsi="宋体" w:hint="eastAsia"/>
          <w:color w:val="000000"/>
          <w:sz w:val="28"/>
          <w:szCs w:val="28"/>
        </w:rPr>
        <w:t>元）</w:t>
      </w:r>
      <w:r w:rsidR="0059567F">
        <w:rPr>
          <w:rFonts w:ascii="宋体" w:hAnsi="宋体" w:hint="eastAsia"/>
          <w:color w:val="000000"/>
          <w:sz w:val="28"/>
          <w:szCs w:val="28"/>
        </w:rPr>
        <w:t xml:space="preserve">。 </w:t>
      </w:r>
    </w:p>
    <w:p w:rsidR="004802C3" w:rsidRPr="004C0AD9" w:rsidRDefault="00537746" w:rsidP="00B23E5F">
      <w:pPr>
        <w:spacing w:line="500" w:lineRule="exact"/>
        <w:jc w:val="left"/>
        <w:rPr>
          <w:rFonts w:ascii="宋体" w:hAnsi="宋体"/>
          <w:color w:val="000000"/>
          <w:sz w:val="28"/>
          <w:szCs w:val="28"/>
        </w:rPr>
      </w:pPr>
      <w:r w:rsidRPr="001C05EF">
        <w:rPr>
          <w:rFonts w:ascii="黑体" w:eastAsia="黑体" w:hAnsi="黑体" w:hint="eastAsia"/>
          <w:color w:val="000000"/>
          <w:sz w:val="28"/>
          <w:szCs w:val="28"/>
        </w:rPr>
        <w:t>三</w:t>
      </w:r>
      <w:r w:rsidR="00492FEB" w:rsidRPr="001C05EF">
        <w:rPr>
          <w:rFonts w:ascii="黑体" w:eastAsia="黑体" w:hAnsi="黑体" w:hint="eastAsia"/>
          <w:color w:val="000000"/>
          <w:sz w:val="28"/>
          <w:szCs w:val="28"/>
        </w:rPr>
        <w:t>、现场</w:t>
      </w:r>
      <w:r w:rsidR="00366BC8">
        <w:rPr>
          <w:rFonts w:ascii="黑体" w:eastAsia="黑体" w:hAnsi="黑体" w:hint="eastAsia"/>
          <w:color w:val="000000"/>
          <w:sz w:val="28"/>
          <w:szCs w:val="28"/>
        </w:rPr>
        <w:t>报名</w:t>
      </w:r>
      <w:r w:rsidR="00492FEB" w:rsidRPr="001C05EF">
        <w:rPr>
          <w:rFonts w:ascii="黑体" w:eastAsia="黑体" w:hAnsi="黑体" w:hint="eastAsia"/>
          <w:color w:val="000000"/>
          <w:sz w:val="28"/>
          <w:szCs w:val="28"/>
        </w:rPr>
        <w:t>时间</w:t>
      </w:r>
      <w:r w:rsidR="00492FEB" w:rsidRPr="004C0AD9">
        <w:rPr>
          <w:rFonts w:ascii="宋体" w:hAnsi="宋体" w:hint="eastAsia"/>
          <w:color w:val="000000"/>
          <w:sz w:val="28"/>
          <w:szCs w:val="28"/>
        </w:rPr>
        <w:t>：</w:t>
      </w:r>
      <w:r w:rsidR="00492FEB" w:rsidRPr="004C0AD9">
        <w:rPr>
          <w:rFonts w:ascii="宋体" w:hAnsi="宋体" w:hint="eastAsia"/>
          <w:color w:val="000000"/>
          <w:sz w:val="28"/>
          <w:szCs w:val="28"/>
          <w:u w:val="single"/>
        </w:rPr>
        <w:t>201</w:t>
      </w:r>
      <w:r w:rsidR="007D4585">
        <w:rPr>
          <w:rFonts w:ascii="宋体" w:hAnsi="宋体" w:hint="eastAsia"/>
          <w:color w:val="000000"/>
          <w:sz w:val="28"/>
          <w:szCs w:val="28"/>
          <w:u w:val="single"/>
        </w:rPr>
        <w:t>8</w:t>
      </w:r>
      <w:r w:rsidR="00492FEB" w:rsidRPr="004C0AD9">
        <w:rPr>
          <w:rFonts w:ascii="宋体" w:hAnsi="宋体" w:hint="eastAsia"/>
          <w:color w:val="000000"/>
          <w:sz w:val="28"/>
          <w:szCs w:val="28"/>
          <w:u w:val="single"/>
        </w:rPr>
        <w:t>年</w:t>
      </w:r>
      <w:r w:rsidR="007D4585">
        <w:rPr>
          <w:rFonts w:ascii="宋体" w:hAnsi="宋体"/>
          <w:color w:val="000000"/>
          <w:sz w:val="28"/>
          <w:szCs w:val="28"/>
          <w:u w:val="single"/>
        </w:rPr>
        <w:t>3</w:t>
      </w:r>
      <w:r w:rsidR="00492FEB" w:rsidRPr="004C0AD9">
        <w:rPr>
          <w:rFonts w:ascii="宋体" w:hAnsi="宋体" w:hint="eastAsia"/>
          <w:color w:val="000000"/>
          <w:sz w:val="28"/>
          <w:szCs w:val="28"/>
          <w:u w:val="single"/>
        </w:rPr>
        <w:t>月</w:t>
      </w:r>
      <w:r w:rsidR="007D4585">
        <w:rPr>
          <w:rFonts w:ascii="宋体" w:hAnsi="宋体"/>
          <w:color w:val="000000"/>
          <w:sz w:val="28"/>
          <w:szCs w:val="28"/>
          <w:u w:val="single"/>
        </w:rPr>
        <w:t>17</w:t>
      </w:r>
      <w:r w:rsidR="00492FEB" w:rsidRPr="004C0AD9">
        <w:rPr>
          <w:rFonts w:ascii="宋体" w:hAnsi="宋体" w:hint="eastAsia"/>
          <w:color w:val="000000"/>
          <w:sz w:val="28"/>
          <w:szCs w:val="28"/>
          <w:u w:val="single"/>
        </w:rPr>
        <w:t>日</w:t>
      </w:r>
      <w:r w:rsidR="00D74A07" w:rsidRPr="009E09DF">
        <w:rPr>
          <w:rFonts w:ascii="宋体" w:hAnsi="宋体" w:hint="eastAsia"/>
          <w:color w:val="000000"/>
          <w:sz w:val="28"/>
          <w:szCs w:val="28"/>
          <w:u w:val="single"/>
        </w:rPr>
        <w:t>-</w:t>
      </w:r>
      <w:r w:rsidR="007D4585">
        <w:rPr>
          <w:rFonts w:ascii="宋体" w:hAnsi="宋体"/>
          <w:color w:val="000000"/>
          <w:sz w:val="28"/>
          <w:szCs w:val="28"/>
          <w:u w:val="single"/>
        </w:rPr>
        <w:t>3</w:t>
      </w:r>
      <w:r w:rsidR="00D74A07" w:rsidRPr="009E09DF">
        <w:rPr>
          <w:rFonts w:ascii="宋体" w:hAnsi="宋体" w:hint="eastAsia"/>
          <w:color w:val="000000"/>
          <w:sz w:val="28"/>
          <w:szCs w:val="28"/>
          <w:u w:val="single"/>
        </w:rPr>
        <w:t>月</w:t>
      </w:r>
      <w:r w:rsidR="00824CAF">
        <w:rPr>
          <w:rFonts w:ascii="宋体" w:hAnsi="宋体"/>
          <w:color w:val="000000"/>
          <w:sz w:val="28"/>
          <w:szCs w:val="28"/>
          <w:u w:val="single"/>
        </w:rPr>
        <w:t>2</w:t>
      </w:r>
      <w:r w:rsidR="007D4585">
        <w:rPr>
          <w:rFonts w:ascii="宋体" w:hAnsi="宋体"/>
          <w:color w:val="000000"/>
          <w:sz w:val="28"/>
          <w:szCs w:val="28"/>
          <w:u w:val="single"/>
        </w:rPr>
        <w:t>3</w:t>
      </w:r>
      <w:r w:rsidR="00D74A07" w:rsidRPr="009E09DF">
        <w:rPr>
          <w:rFonts w:ascii="宋体" w:hAnsi="宋体" w:hint="eastAsia"/>
          <w:color w:val="000000"/>
          <w:sz w:val="28"/>
          <w:szCs w:val="28"/>
          <w:u w:val="single"/>
        </w:rPr>
        <w:t>日</w:t>
      </w:r>
      <w:r w:rsidR="00492FEB" w:rsidRPr="004C0AD9">
        <w:rPr>
          <w:rFonts w:ascii="宋体" w:hAnsi="宋体" w:hint="eastAsia"/>
          <w:color w:val="000000"/>
          <w:sz w:val="28"/>
          <w:szCs w:val="28"/>
          <w:u w:val="single"/>
        </w:rPr>
        <w:t>9:00-1</w:t>
      </w:r>
      <w:r w:rsidR="007D4585">
        <w:rPr>
          <w:rFonts w:ascii="宋体" w:hAnsi="宋体"/>
          <w:color w:val="000000"/>
          <w:sz w:val="28"/>
          <w:szCs w:val="28"/>
          <w:u w:val="single"/>
        </w:rPr>
        <w:t>6</w:t>
      </w:r>
      <w:r w:rsidR="00492FEB" w:rsidRPr="004C0AD9">
        <w:rPr>
          <w:rFonts w:ascii="宋体" w:hAnsi="宋体" w:hint="eastAsia"/>
          <w:color w:val="000000"/>
          <w:sz w:val="28"/>
          <w:szCs w:val="28"/>
          <w:u w:val="single"/>
        </w:rPr>
        <w:t>:00</w:t>
      </w:r>
      <w:r w:rsidR="004D223A" w:rsidRPr="004C0AD9">
        <w:rPr>
          <w:rFonts w:ascii="宋体" w:hAnsi="宋体" w:hint="eastAsia"/>
          <w:color w:val="000000"/>
          <w:sz w:val="28"/>
          <w:szCs w:val="28"/>
        </w:rPr>
        <w:t>（北京时间）</w:t>
      </w:r>
      <w:r w:rsidR="00834641">
        <w:rPr>
          <w:rFonts w:ascii="宋体" w:hAnsi="宋体" w:hint="eastAsia"/>
          <w:color w:val="000000"/>
          <w:sz w:val="28"/>
          <w:szCs w:val="28"/>
        </w:rPr>
        <w:t>，报名地点：福州职业技术学院</w:t>
      </w:r>
      <w:r w:rsidR="002B6613">
        <w:rPr>
          <w:rFonts w:ascii="宋体" w:hAnsi="宋体" w:hint="eastAsia"/>
          <w:color w:val="000000"/>
          <w:sz w:val="28"/>
          <w:szCs w:val="28"/>
        </w:rPr>
        <w:t>特教大</w:t>
      </w:r>
      <w:r w:rsidR="00834641">
        <w:rPr>
          <w:rFonts w:ascii="宋体" w:hAnsi="宋体" w:hint="eastAsia"/>
          <w:color w:val="000000"/>
          <w:sz w:val="28"/>
          <w:szCs w:val="28"/>
        </w:rPr>
        <w:t>楼</w:t>
      </w:r>
      <w:r w:rsidR="00F86183">
        <w:rPr>
          <w:rFonts w:ascii="宋体" w:hAnsi="宋体"/>
          <w:color w:val="000000"/>
          <w:sz w:val="28"/>
          <w:szCs w:val="28"/>
        </w:rPr>
        <w:t>4</w:t>
      </w:r>
      <w:r w:rsidR="002B6613">
        <w:rPr>
          <w:rFonts w:ascii="宋体" w:hAnsi="宋体" w:hint="eastAsia"/>
          <w:color w:val="000000"/>
          <w:sz w:val="28"/>
          <w:szCs w:val="28"/>
        </w:rPr>
        <w:t>0</w:t>
      </w:r>
      <w:r w:rsidR="00F86183">
        <w:rPr>
          <w:rFonts w:ascii="宋体" w:hAnsi="宋体"/>
          <w:color w:val="000000"/>
          <w:sz w:val="28"/>
          <w:szCs w:val="28"/>
        </w:rPr>
        <w:t>3</w:t>
      </w:r>
      <w:r w:rsidR="00834641">
        <w:rPr>
          <w:rFonts w:ascii="宋体" w:hAnsi="宋体" w:hint="eastAsia"/>
          <w:color w:val="000000"/>
          <w:sz w:val="28"/>
          <w:szCs w:val="28"/>
        </w:rPr>
        <w:t>室。</w:t>
      </w:r>
    </w:p>
    <w:p w:rsidR="00B33EF8" w:rsidRPr="00A9276D" w:rsidRDefault="00B33EF8" w:rsidP="00B23E5F">
      <w:pPr>
        <w:spacing w:line="500" w:lineRule="exact"/>
        <w:jc w:val="left"/>
        <w:rPr>
          <w:rFonts w:ascii="黑体" w:eastAsia="黑体" w:hAnsi="黑体"/>
          <w:sz w:val="28"/>
          <w:szCs w:val="28"/>
        </w:rPr>
      </w:pPr>
      <w:r>
        <w:rPr>
          <w:rFonts w:ascii="黑体" w:eastAsia="黑体" w:hAnsi="黑体" w:hint="eastAsia"/>
          <w:sz w:val="28"/>
          <w:szCs w:val="28"/>
        </w:rPr>
        <w:t>四</w:t>
      </w:r>
      <w:r w:rsidRPr="00A9276D">
        <w:rPr>
          <w:rFonts w:ascii="黑体" w:eastAsia="黑体" w:hAnsi="黑体" w:hint="eastAsia"/>
          <w:sz w:val="28"/>
          <w:szCs w:val="28"/>
        </w:rPr>
        <w:t>、投标人资格：</w:t>
      </w:r>
    </w:p>
    <w:p w:rsidR="00B33EF8" w:rsidRPr="0050137A" w:rsidRDefault="00B33EF8" w:rsidP="00B23E5F">
      <w:pPr>
        <w:spacing w:line="500" w:lineRule="exact"/>
        <w:rPr>
          <w:rFonts w:ascii="宋体" w:hAnsi="宋体"/>
          <w:sz w:val="28"/>
          <w:szCs w:val="28"/>
        </w:rPr>
      </w:pPr>
      <w:r>
        <w:rPr>
          <w:rFonts w:ascii="宋体" w:hAnsi="宋体" w:hint="eastAsia"/>
          <w:sz w:val="28"/>
          <w:szCs w:val="28"/>
        </w:rPr>
        <w:t>1.</w:t>
      </w:r>
      <w:r w:rsidRPr="0050137A">
        <w:rPr>
          <w:rFonts w:ascii="宋体" w:hAnsi="宋体" w:hint="eastAsia"/>
          <w:sz w:val="28"/>
          <w:szCs w:val="28"/>
        </w:rPr>
        <w:t>具有法人资格的境内</w:t>
      </w:r>
      <w:r>
        <w:rPr>
          <w:rFonts w:ascii="宋体" w:hAnsi="宋体" w:hint="eastAsia"/>
          <w:sz w:val="28"/>
          <w:szCs w:val="28"/>
        </w:rPr>
        <w:t>公司</w:t>
      </w:r>
      <w:r w:rsidR="00AC124E">
        <w:rPr>
          <w:rFonts w:ascii="宋体" w:hAnsi="宋体" w:hint="eastAsia"/>
          <w:sz w:val="28"/>
          <w:szCs w:val="28"/>
        </w:rPr>
        <w:t>均</w:t>
      </w:r>
      <w:r w:rsidRPr="0050137A">
        <w:rPr>
          <w:rFonts w:ascii="宋体" w:hAnsi="宋体" w:hint="eastAsia"/>
          <w:sz w:val="28"/>
          <w:szCs w:val="28"/>
        </w:rPr>
        <w:t>能成为合格的供应商。</w:t>
      </w:r>
    </w:p>
    <w:p w:rsidR="00B33EF8" w:rsidRPr="0050137A" w:rsidRDefault="00B33EF8" w:rsidP="00B23E5F">
      <w:pPr>
        <w:spacing w:line="500" w:lineRule="exact"/>
        <w:rPr>
          <w:rFonts w:ascii="宋体" w:hAnsi="宋体"/>
          <w:sz w:val="28"/>
          <w:szCs w:val="28"/>
        </w:rPr>
      </w:pPr>
      <w:r>
        <w:rPr>
          <w:rFonts w:ascii="宋体" w:hAnsi="宋体" w:hint="eastAsia"/>
          <w:sz w:val="28"/>
          <w:szCs w:val="28"/>
        </w:rPr>
        <w:t>2.</w:t>
      </w:r>
      <w:r w:rsidRPr="0050137A">
        <w:rPr>
          <w:rFonts w:ascii="宋体" w:hAnsi="宋体" w:hint="eastAsia"/>
          <w:sz w:val="28"/>
          <w:szCs w:val="28"/>
        </w:rPr>
        <w:t>现场报名时需提交以下资质证明文件：</w:t>
      </w:r>
    </w:p>
    <w:p w:rsidR="00B33EF8" w:rsidRPr="0050137A" w:rsidRDefault="00B33EF8" w:rsidP="00B23E5F">
      <w:pPr>
        <w:spacing w:line="500" w:lineRule="exact"/>
        <w:ind w:firstLineChars="100" w:firstLine="280"/>
        <w:rPr>
          <w:rFonts w:ascii="宋体" w:hAnsi="宋体"/>
          <w:sz w:val="28"/>
          <w:szCs w:val="28"/>
        </w:rPr>
      </w:pPr>
      <w:r w:rsidRPr="0050137A">
        <w:rPr>
          <w:rFonts w:ascii="宋体" w:hAnsi="宋体" w:hint="eastAsia"/>
          <w:bCs/>
          <w:sz w:val="28"/>
          <w:szCs w:val="28"/>
        </w:rPr>
        <w:t>（</w:t>
      </w:r>
      <w:r>
        <w:rPr>
          <w:rFonts w:ascii="宋体" w:hAnsi="宋体" w:hint="eastAsia"/>
          <w:bCs/>
          <w:sz w:val="28"/>
          <w:szCs w:val="28"/>
        </w:rPr>
        <w:t>1</w:t>
      </w:r>
      <w:r w:rsidRPr="0050137A">
        <w:rPr>
          <w:rFonts w:ascii="宋体" w:hAnsi="宋体" w:hint="eastAsia"/>
          <w:bCs/>
          <w:sz w:val="28"/>
          <w:szCs w:val="28"/>
        </w:rPr>
        <w:t>）</w:t>
      </w:r>
      <w:r w:rsidRPr="0050137A">
        <w:rPr>
          <w:rFonts w:ascii="宋体" w:hAnsi="宋体" w:hint="eastAsia"/>
          <w:sz w:val="28"/>
          <w:szCs w:val="28"/>
        </w:rPr>
        <w:t>供应商有效的法人营业执照副本复印件,或统一社会信用代码营业执照复印件；</w:t>
      </w:r>
    </w:p>
    <w:p w:rsidR="00B33EF8" w:rsidRPr="00AF39A9" w:rsidRDefault="00B33EF8" w:rsidP="00B23E5F">
      <w:pPr>
        <w:widowControl/>
        <w:spacing w:line="500" w:lineRule="exact"/>
        <w:jc w:val="left"/>
        <w:rPr>
          <w:sz w:val="28"/>
          <w:szCs w:val="28"/>
        </w:rPr>
      </w:pPr>
      <w:r>
        <w:rPr>
          <w:rFonts w:ascii="宋体" w:hAnsi="宋体" w:hint="eastAsia"/>
          <w:sz w:val="28"/>
          <w:szCs w:val="28"/>
        </w:rPr>
        <w:t>（</w:t>
      </w:r>
      <w:r w:rsidRPr="0050137A">
        <w:rPr>
          <w:rFonts w:ascii="宋体" w:hAnsi="宋体" w:hint="eastAsia"/>
          <w:sz w:val="28"/>
          <w:szCs w:val="28"/>
        </w:rPr>
        <w:t>2）供应商有效的税务登记证副本复印件,或</w:t>
      </w:r>
      <w:r w:rsidRPr="0050137A">
        <w:rPr>
          <w:rFonts w:ascii="宋体" w:hAnsi="宋体" w:cs="宋体"/>
          <w:kern w:val="0"/>
          <w:sz w:val="28"/>
          <w:szCs w:val="28"/>
        </w:rPr>
        <w:t>统一社会信用代码营业执照</w:t>
      </w:r>
      <w:r w:rsidRPr="0050137A">
        <w:rPr>
          <w:rFonts w:ascii="宋体" w:hAnsi="宋体" w:hint="eastAsia"/>
          <w:sz w:val="28"/>
          <w:szCs w:val="28"/>
        </w:rPr>
        <w:t>；</w:t>
      </w:r>
    </w:p>
    <w:p w:rsidR="00B33EF8" w:rsidRDefault="00B33EF8" w:rsidP="00B23E5F">
      <w:pPr>
        <w:spacing w:line="500" w:lineRule="exact"/>
        <w:ind w:firstLineChars="100" w:firstLine="280"/>
        <w:rPr>
          <w:rFonts w:ascii="宋体" w:hAnsi="宋体"/>
          <w:sz w:val="28"/>
          <w:szCs w:val="28"/>
        </w:rPr>
      </w:pPr>
      <w:r>
        <w:rPr>
          <w:rFonts w:ascii="宋体" w:hAnsi="宋体" w:hint="eastAsia"/>
          <w:sz w:val="28"/>
          <w:szCs w:val="28"/>
        </w:rPr>
        <w:t>（</w:t>
      </w:r>
      <w:r w:rsidRPr="0050137A">
        <w:rPr>
          <w:rFonts w:ascii="宋体" w:hAnsi="宋体" w:hint="eastAsia"/>
          <w:sz w:val="28"/>
          <w:szCs w:val="28"/>
        </w:rPr>
        <w:t>3）供应商代表应执有法定代表人的授权书原件[提供法定代表人身份证复印件及供应商代表身份证复印件；若为法定代表人直接参加报价可不需此件，但需提供法定代表人身份证复印件] ；</w:t>
      </w:r>
    </w:p>
    <w:p w:rsidR="00F86183" w:rsidRDefault="007D4585" w:rsidP="007D4585">
      <w:pPr>
        <w:spacing w:line="500" w:lineRule="exact"/>
        <w:rPr>
          <w:rFonts w:ascii="宋体" w:hAnsi="宋体"/>
          <w:sz w:val="28"/>
          <w:szCs w:val="28"/>
        </w:rPr>
      </w:pPr>
      <w:r>
        <w:rPr>
          <w:rFonts w:ascii="宋体" w:hAnsi="宋体"/>
          <w:sz w:val="28"/>
          <w:szCs w:val="28"/>
        </w:rPr>
        <w:lastRenderedPageBreak/>
        <w:t>3</w:t>
      </w:r>
      <w:r w:rsidR="00B33EF8">
        <w:rPr>
          <w:rFonts w:ascii="宋体" w:hAnsi="宋体" w:hint="eastAsia"/>
          <w:sz w:val="28"/>
          <w:szCs w:val="28"/>
        </w:rPr>
        <w:t>.</w:t>
      </w:r>
      <w:r w:rsidR="00B33EF8" w:rsidRPr="0050137A">
        <w:rPr>
          <w:rFonts w:ascii="宋体" w:hAnsi="宋体" w:hint="eastAsia"/>
          <w:sz w:val="28"/>
          <w:szCs w:val="28"/>
        </w:rPr>
        <w:t>本项目不接受联合体报价。</w:t>
      </w:r>
    </w:p>
    <w:p w:rsidR="006748D3" w:rsidRDefault="00AD297C" w:rsidP="00B23E5F">
      <w:pPr>
        <w:spacing w:line="500" w:lineRule="exact"/>
        <w:jc w:val="left"/>
        <w:rPr>
          <w:rFonts w:ascii="黑体" w:eastAsia="黑体" w:hAnsi="黑体"/>
          <w:sz w:val="28"/>
          <w:szCs w:val="28"/>
        </w:rPr>
      </w:pPr>
      <w:r>
        <w:rPr>
          <w:rFonts w:ascii="黑体" w:eastAsia="黑体" w:hAnsi="黑体" w:hint="eastAsia"/>
          <w:sz w:val="28"/>
          <w:szCs w:val="28"/>
        </w:rPr>
        <w:t>五</w:t>
      </w:r>
      <w:r w:rsidR="006748D3" w:rsidRPr="00A9276D">
        <w:rPr>
          <w:rFonts w:ascii="黑体" w:eastAsia="黑体" w:hAnsi="黑体" w:hint="eastAsia"/>
          <w:sz w:val="28"/>
          <w:szCs w:val="28"/>
        </w:rPr>
        <w:t>、</w:t>
      </w:r>
      <w:r w:rsidR="00C608DA">
        <w:rPr>
          <w:rFonts w:ascii="黑体" w:eastAsia="黑体" w:hAnsi="黑体" w:hint="eastAsia"/>
          <w:sz w:val="28"/>
          <w:szCs w:val="28"/>
        </w:rPr>
        <w:t>服务</w:t>
      </w:r>
      <w:r w:rsidR="006748D3" w:rsidRPr="00A9276D">
        <w:rPr>
          <w:rFonts w:ascii="黑体" w:eastAsia="黑体" w:hAnsi="黑体" w:hint="eastAsia"/>
          <w:sz w:val="28"/>
          <w:szCs w:val="28"/>
        </w:rPr>
        <w:t>要求</w:t>
      </w:r>
    </w:p>
    <w:p w:rsidR="00B23E5F" w:rsidRPr="00C06C14" w:rsidRDefault="00B23E5F" w:rsidP="00B23E5F">
      <w:pPr>
        <w:spacing w:line="500" w:lineRule="exact"/>
        <w:ind w:firstLineChars="200" w:firstLine="560"/>
        <w:rPr>
          <w:rFonts w:ascii="宋体" w:hAnsi="宋体"/>
          <w:sz w:val="28"/>
          <w:szCs w:val="28"/>
        </w:rPr>
      </w:pPr>
      <w:r w:rsidRPr="00C06C14">
        <w:rPr>
          <w:rFonts w:ascii="宋体" w:hAnsi="宋体" w:hint="eastAsia"/>
          <w:sz w:val="28"/>
          <w:szCs w:val="28"/>
        </w:rPr>
        <w:t>（一）供应商</w:t>
      </w:r>
      <w:r w:rsidR="00DC3501">
        <w:rPr>
          <w:rFonts w:ascii="宋体" w:hAnsi="宋体" w:hint="eastAsia"/>
          <w:sz w:val="28"/>
          <w:szCs w:val="28"/>
        </w:rPr>
        <w:t>须</w:t>
      </w:r>
      <w:r w:rsidRPr="00C06C14">
        <w:rPr>
          <w:rFonts w:ascii="宋体" w:hAnsi="宋体" w:hint="eastAsia"/>
          <w:sz w:val="28"/>
          <w:szCs w:val="28"/>
        </w:rPr>
        <w:t>按照</w:t>
      </w:r>
      <w:r w:rsidR="00C608DA">
        <w:rPr>
          <w:rFonts w:ascii="宋体" w:hAnsi="宋体" w:hint="eastAsia"/>
          <w:sz w:val="28"/>
          <w:szCs w:val="28"/>
        </w:rPr>
        <w:t>项目内容中列出的</w:t>
      </w:r>
      <w:r w:rsidR="009D2E7C">
        <w:rPr>
          <w:rFonts w:ascii="宋体" w:hAnsi="宋体" w:hint="eastAsia"/>
          <w:sz w:val="28"/>
          <w:szCs w:val="28"/>
        </w:rPr>
        <w:t>服务内容</w:t>
      </w:r>
      <w:r w:rsidR="00C608DA">
        <w:rPr>
          <w:rFonts w:ascii="宋体" w:hAnsi="宋体" w:hint="eastAsia"/>
          <w:sz w:val="28"/>
          <w:szCs w:val="28"/>
        </w:rPr>
        <w:t>提供</w:t>
      </w:r>
      <w:r w:rsidR="009D2E7C">
        <w:rPr>
          <w:rFonts w:ascii="宋体" w:hAnsi="宋体" w:hint="eastAsia"/>
          <w:sz w:val="28"/>
          <w:szCs w:val="28"/>
        </w:rPr>
        <w:t>相同</w:t>
      </w:r>
      <w:r w:rsidR="009D2E7C">
        <w:rPr>
          <w:rFonts w:ascii="宋体" w:hAnsi="宋体"/>
          <w:sz w:val="28"/>
          <w:szCs w:val="28"/>
        </w:rPr>
        <w:t>的</w:t>
      </w:r>
      <w:r w:rsidR="009D2E7C">
        <w:rPr>
          <w:rFonts w:ascii="宋体" w:hAnsi="宋体" w:hint="eastAsia"/>
          <w:sz w:val="28"/>
          <w:szCs w:val="28"/>
        </w:rPr>
        <w:t>服务</w:t>
      </w:r>
      <w:r w:rsidRPr="00C06C14">
        <w:rPr>
          <w:rFonts w:ascii="宋体" w:hAnsi="宋体" w:hint="eastAsia"/>
          <w:sz w:val="28"/>
          <w:szCs w:val="28"/>
        </w:rPr>
        <w:t>。</w:t>
      </w:r>
    </w:p>
    <w:p w:rsidR="005035F6" w:rsidRPr="00C06C14" w:rsidRDefault="00B23E5F" w:rsidP="00B23E5F">
      <w:pPr>
        <w:pStyle w:val="1"/>
        <w:spacing w:line="500" w:lineRule="exact"/>
        <w:ind w:left="1" w:firstLineChars="202" w:firstLine="566"/>
        <w:jc w:val="left"/>
        <w:rPr>
          <w:rFonts w:ascii="宋体" w:hAnsi="宋体"/>
          <w:sz w:val="28"/>
          <w:szCs w:val="28"/>
        </w:rPr>
      </w:pPr>
      <w:r w:rsidRPr="00C06C14">
        <w:rPr>
          <w:rFonts w:ascii="宋体" w:hAnsi="宋体" w:hint="eastAsia"/>
          <w:sz w:val="28"/>
          <w:szCs w:val="28"/>
        </w:rPr>
        <w:t>（二）供应商应</w:t>
      </w:r>
      <w:r w:rsidR="00390C85">
        <w:rPr>
          <w:rFonts w:ascii="宋体" w:hAnsi="宋体" w:hint="eastAsia"/>
          <w:sz w:val="28"/>
          <w:szCs w:val="28"/>
        </w:rPr>
        <w:t>提供上门服务</w:t>
      </w:r>
      <w:r w:rsidRPr="00C06C14">
        <w:rPr>
          <w:rFonts w:ascii="宋体" w:hAnsi="宋体" w:hint="eastAsia"/>
          <w:sz w:val="28"/>
          <w:szCs w:val="28"/>
        </w:rPr>
        <w:t>。</w:t>
      </w:r>
    </w:p>
    <w:p w:rsidR="009C4AEA" w:rsidRPr="00C06C14" w:rsidRDefault="00B23E5F" w:rsidP="007D4585">
      <w:pPr>
        <w:pStyle w:val="1"/>
        <w:spacing w:line="500" w:lineRule="exact"/>
        <w:ind w:firstLine="560"/>
        <w:jc w:val="left"/>
        <w:rPr>
          <w:rFonts w:ascii="宋体" w:hAnsi="宋体" w:hint="eastAsia"/>
          <w:sz w:val="28"/>
          <w:szCs w:val="28"/>
        </w:rPr>
      </w:pPr>
      <w:r w:rsidRPr="00C06C14">
        <w:rPr>
          <w:rFonts w:ascii="宋体" w:hAnsi="宋体" w:hint="eastAsia"/>
          <w:sz w:val="28"/>
          <w:szCs w:val="28"/>
        </w:rPr>
        <w:t>（三）供应商</w:t>
      </w:r>
      <w:r w:rsidR="00390C85">
        <w:rPr>
          <w:rFonts w:ascii="宋体" w:hAnsi="宋体" w:hint="eastAsia"/>
          <w:sz w:val="28"/>
          <w:szCs w:val="28"/>
        </w:rPr>
        <w:t>所提供产品须符合国家相关标准和要求</w:t>
      </w:r>
      <w:r w:rsidRPr="00C06C14">
        <w:rPr>
          <w:rFonts w:ascii="宋体" w:hAnsi="宋体" w:hint="eastAsia"/>
          <w:sz w:val="28"/>
          <w:szCs w:val="28"/>
        </w:rPr>
        <w:t>。</w:t>
      </w:r>
    </w:p>
    <w:p w:rsidR="006748D3" w:rsidRPr="00A9276D" w:rsidRDefault="00AD297C" w:rsidP="00B23E5F">
      <w:pPr>
        <w:spacing w:line="500" w:lineRule="exact"/>
        <w:jc w:val="left"/>
        <w:rPr>
          <w:rFonts w:ascii="黑体" w:eastAsia="黑体" w:hAnsi="黑体"/>
          <w:sz w:val="28"/>
          <w:szCs w:val="28"/>
        </w:rPr>
      </w:pPr>
      <w:r>
        <w:rPr>
          <w:rFonts w:ascii="黑体" w:eastAsia="黑体" w:hAnsi="黑体" w:hint="eastAsia"/>
          <w:sz w:val="28"/>
          <w:szCs w:val="28"/>
        </w:rPr>
        <w:t>六</w:t>
      </w:r>
      <w:r w:rsidR="006748D3" w:rsidRPr="00A9276D">
        <w:rPr>
          <w:rFonts w:ascii="黑体" w:eastAsia="黑体" w:hAnsi="黑体" w:hint="eastAsia"/>
          <w:sz w:val="28"/>
          <w:szCs w:val="28"/>
        </w:rPr>
        <w:t>、</w:t>
      </w:r>
      <w:r w:rsidR="005035F6">
        <w:rPr>
          <w:rFonts w:ascii="黑体" w:eastAsia="黑体" w:hAnsi="黑体" w:hint="eastAsia"/>
          <w:sz w:val="28"/>
          <w:szCs w:val="28"/>
        </w:rPr>
        <w:t>专家评审</w:t>
      </w:r>
      <w:r w:rsidR="006748D3" w:rsidRPr="00A9276D">
        <w:rPr>
          <w:rFonts w:ascii="黑体" w:eastAsia="黑体" w:hAnsi="黑体" w:hint="eastAsia"/>
          <w:sz w:val="28"/>
          <w:szCs w:val="28"/>
        </w:rPr>
        <w:t>时间：</w:t>
      </w:r>
    </w:p>
    <w:p w:rsidR="00E76569" w:rsidRDefault="00E76569" w:rsidP="00B23E5F">
      <w:pPr>
        <w:spacing w:line="500" w:lineRule="exact"/>
        <w:ind w:firstLineChars="50" w:firstLine="140"/>
        <w:jc w:val="left"/>
        <w:rPr>
          <w:rFonts w:ascii="宋体" w:hAnsi="宋体"/>
          <w:color w:val="000000"/>
          <w:sz w:val="28"/>
          <w:szCs w:val="28"/>
        </w:rPr>
      </w:pPr>
      <w:r>
        <w:rPr>
          <w:rFonts w:ascii="宋体" w:hAnsi="宋体" w:hint="eastAsia"/>
          <w:color w:val="000000"/>
          <w:sz w:val="28"/>
          <w:szCs w:val="28"/>
        </w:rPr>
        <w:t>1.</w:t>
      </w:r>
      <w:r w:rsidR="005035F6">
        <w:rPr>
          <w:rFonts w:ascii="宋体" w:hAnsi="宋体" w:hint="eastAsia"/>
          <w:color w:val="000000"/>
          <w:sz w:val="28"/>
          <w:szCs w:val="28"/>
        </w:rPr>
        <w:t>评审</w:t>
      </w:r>
      <w:r w:rsidR="006748D3" w:rsidRPr="0050137A">
        <w:rPr>
          <w:rFonts w:ascii="宋体" w:hAnsi="宋体" w:hint="eastAsia"/>
          <w:color w:val="000000"/>
          <w:sz w:val="28"/>
          <w:szCs w:val="28"/>
        </w:rPr>
        <w:t>时间：</w:t>
      </w:r>
      <w:r w:rsidR="006748D3" w:rsidRPr="0050137A">
        <w:rPr>
          <w:rFonts w:ascii="宋体" w:hAnsi="宋体" w:hint="eastAsia"/>
          <w:color w:val="000000"/>
          <w:sz w:val="28"/>
          <w:szCs w:val="28"/>
          <w:u w:val="single"/>
        </w:rPr>
        <w:t>［201</w:t>
      </w:r>
      <w:r w:rsidR="007D4585">
        <w:rPr>
          <w:rFonts w:ascii="宋体" w:hAnsi="宋体"/>
          <w:color w:val="000000"/>
          <w:sz w:val="28"/>
          <w:szCs w:val="28"/>
          <w:u w:val="single"/>
        </w:rPr>
        <w:t>8</w:t>
      </w:r>
      <w:r w:rsidR="006748D3" w:rsidRPr="0050137A">
        <w:rPr>
          <w:rFonts w:ascii="宋体" w:hAnsi="宋体" w:hint="eastAsia"/>
          <w:color w:val="000000"/>
          <w:sz w:val="28"/>
          <w:szCs w:val="28"/>
          <w:u w:val="single"/>
        </w:rPr>
        <w:t>年</w:t>
      </w:r>
      <w:r w:rsidR="007D4585">
        <w:rPr>
          <w:rFonts w:ascii="宋体" w:hAnsi="宋体"/>
          <w:color w:val="000000"/>
          <w:sz w:val="28"/>
          <w:szCs w:val="28"/>
          <w:u w:val="single"/>
        </w:rPr>
        <w:t>3</w:t>
      </w:r>
      <w:r w:rsidR="006748D3" w:rsidRPr="0050137A">
        <w:rPr>
          <w:rFonts w:ascii="宋体" w:hAnsi="宋体" w:hint="eastAsia"/>
          <w:color w:val="000000"/>
          <w:sz w:val="28"/>
          <w:szCs w:val="28"/>
          <w:u w:val="single"/>
        </w:rPr>
        <w:t>月</w:t>
      </w:r>
      <w:r w:rsidR="009D2E7C">
        <w:rPr>
          <w:rFonts w:ascii="宋体" w:hAnsi="宋体"/>
          <w:color w:val="000000"/>
          <w:sz w:val="28"/>
          <w:szCs w:val="28"/>
          <w:u w:val="single"/>
        </w:rPr>
        <w:t>2</w:t>
      </w:r>
      <w:r w:rsidR="007D4585">
        <w:rPr>
          <w:rFonts w:ascii="宋体" w:hAnsi="宋体"/>
          <w:color w:val="000000"/>
          <w:sz w:val="28"/>
          <w:szCs w:val="28"/>
          <w:u w:val="single"/>
        </w:rPr>
        <w:t>6</w:t>
      </w:r>
      <w:r w:rsidR="006748D3" w:rsidRPr="0050137A">
        <w:rPr>
          <w:rFonts w:ascii="宋体" w:hAnsi="宋体" w:hint="eastAsia"/>
          <w:color w:val="000000"/>
          <w:sz w:val="28"/>
          <w:szCs w:val="28"/>
          <w:u w:val="single"/>
        </w:rPr>
        <w:t>日上午</w:t>
      </w:r>
      <w:r w:rsidR="00D3695A">
        <w:rPr>
          <w:rFonts w:ascii="宋体" w:hAnsi="宋体"/>
          <w:color w:val="000000"/>
          <w:sz w:val="28"/>
          <w:szCs w:val="28"/>
          <w:u w:val="single"/>
        </w:rPr>
        <w:t>1</w:t>
      </w:r>
      <w:r w:rsidR="007D4585">
        <w:rPr>
          <w:rFonts w:ascii="宋体" w:hAnsi="宋体"/>
          <w:color w:val="000000"/>
          <w:sz w:val="28"/>
          <w:szCs w:val="28"/>
          <w:u w:val="single"/>
        </w:rPr>
        <w:t>0</w:t>
      </w:r>
      <w:r w:rsidR="006748D3" w:rsidRPr="0050137A">
        <w:rPr>
          <w:rFonts w:ascii="宋体" w:hAnsi="宋体" w:hint="eastAsia"/>
          <w:color w:val="000000"/>
          <w:sz w:val="28"/>
          <w:szCs w:val="28"/>
          <w:u w:val="single"/>
        </w:rPr>
        <w:t>:</w:t>
      </w:r>
      <w:r w:rsidR="007D4585">
        <w:rPr>
          <w:rFonts w:ascii="宋体" w:hAnsi="宋体"/>
          <w:color w:val="000000"/>
          <w:sz w:val="28"/>
          <w:szCs w:val="28"/>
          <w:u w:val="single"/>
        </w:rPr>
        <w:t>3</w:t>
      </w:r>
      <w:r w:rsidR="006748D3" w:rsidRPr="0050137A">
        <w:rPr>
          <w:rFonts w:ascii="宋体" w:hAnsi="宋体" w:hint="eastAsia"/>
          <w:color w:val="000000"/>
          <w:sz w:val="28"/>
          <w:szCs w:val="28"/>
          <w:u w:val="single"/>
        </w:rPr>
        <w:t>0］</w:t>
      </w:r>
      <w:r w:rsidR="006748D3" w:rsidRPr="0050137A">
        <w:rPr>
          <w:rFonts w:ascii="宋体" w:hAnsi="宋体" w:hint="eastAsia"/>
          <w:color w:val="000000"/>
          <w:sz w:val="28"/>
          <w:szCs w:val="28"/>
        </w:rPr>
        <w:t>（北京时间）,超过时间无效。</w:t>
      </w:r>
    </w:p>
    <w:p w:rsidR="006748D3" w:rsidRPr="0050137A" w:rsidRDefault="00E76569" w:rsidP="007D4585">
      <w:pPr>
        <w:spacing w:line="500" w:lineRule="exact"/>
        <w:jc w:val="left"/>
        <w:rPr>
          <w:rFonts w:ascii="宋体" w:hAnsi="宋体"/>
          <w:color w:val="000000"/>
          <w:sz w:val="28"/>
          <w:szCs w:val="28"/>
        </w:rPr>
      </w:pPr>
      <w:r>
        <w:rPr>
          <w:rFonts w:ascii="宋体" w:hAnsi="宋体" w:hint="eastAsia"/>
          <w:color w:val="000000"/>
          <w:sz w:val="28"/>
          <w:szCs w:val="28"/>
        </w:rPr>
        <w:t>2.评定方式：</w:t>
      </w:r>
      <w:r w:rsidRPr="00E76569">
        <w:rPr>
          <w:rFonts w:ascii="宋体" w:hAnsi="宋体" w:hint="eastAsia"/>
          <w:sz w:val="28"/>
          <w:szCs w:val="28"/>
        </w:rPr>
        <w:t>按照</w:t>
      </w:r>
      <w:r>
        <w:rPr>
          <w:rFonts w:ascii="宋体" w:hAnsi="宋体" w:hint="eastAsia"/>
          <w:sz w:val="28"/>
          <w:szCs w:val="28"/>
        </w:rPr>
        <w:t>参与供应商</w:t>
      </w:r>
      <w:r w:rsidR="00264D82">
        <w:rPr>
          <w:rFonts w:ascii="宋体" w:hAnsi="宋体" w:hint="eastAsia"/>
          <w:sz w:val="28"/>
          <w:szCs w:val="28"/>
        </w:rPr>
        <w:t>所提供产品的技术指标</w:t>
      </w:r>
      <w:r w:rsidR="003C4DA9">
        <w:rPr>
          <w:rFonts w:ascii="宋体" w:hAnsi="宋体" w:hint="eastAsia"/>
          <w:sz w:val="28"/>
          <w:szCs w:val="28"/>
        </w:rPr>
        <w:t>、</w:t>
      </w:r>
      <w:r w:rsidR="00264D82">
        <w:rPr>
          <w:rFonts w:ascii="宋体" w:hAnsi="宋体" w:hint="eastAsia"/>
          <w:sz w:val="28"/>
          <w:szCs w:val="28"/>
        </w:rPr>
        <w:t>参数性能</w:t>
      </w:r>
      <w:r w:rsidR="003C4DA9">
        <w:rPr>
          <w:rFonts w:ascii="宋体" w:hAnsi="宋体" w:hint="eastAsia"/>
          <w:sz w:val="28"/>
          <w:szCs w:val="28"/>
        </w:rPr>
        <w:t>和报价进行</w:t>
      </w:r>
      <w:r w:rsidR="00264D82">
        <w:rPr>
          <w:rFonts w:ascii="宋体" w:hAnsi="宋体" w:hint="eastAsia"/>
          <w:sz w:val="28"/>
          <w:szCs w:val="28"/>
        </w:rPr>
        <w:t>综合评定</w:t>
      </w:r>
      <w:r w:rsidRPr="00E76569">
        <w:rPr>
          <w:rFonts w:ascii="宋体" w:hAnsi="宋体" w:hint="eastAsia"/>
          <w:sz w:val="28"/>
          <w:szCs w:val="28"/>
        </w:rPr>
        <w:t>。</w:t>
      </w:r>
    </w:p>
    <w:p w:rsidR="006748D3" w:rsidRPr="0050137A" w:rsidRDefault="00AD297C" w:rsidP="00B23E5F">
      <w:pPr>
        <w:spacing w:line="500" w:lineRule="exact"/>
        <w:jc w:val="left"/>
        <w:rPr>
          <w:rFonts w:ascii="宋体" w:hAnsi="宋体"/>
          <w:sz w:val="28"/>
          <w:szCs w:val="28"/>
        </w:rPr>
      </w:pPr>
      <w:r>
        <w:rPr>
          <w:rFonts w:ascii="黑体" w:eastAsia="黑体" w:hAnsi="黑体" w:hint="eastAsia"/>
          <w:sz w:val="28"/>
          <w:szCs w:val="28"/>
        </w:rPr>
        <w:t>七</w:t>
      </w:r>
      <w:r w:rsidR="006748D3" w:rsidRPr="00A9276D">
        <w:rPr>
          <w:rFonts w:ascii="黑体" w:eastAsia="黑体" w:hAnsi="黑体" w:hint="eastAsia"/>
          <w:sz w:val="28"/>
          <w:szCs w:val="28"/>
        </w:rPr>
        <w:t>、</w:t>
      </w:r>
      <w:r w:rsidR="00DC239A">
        <w:rPr>
          <w:rFonts w:ascii="黑体" w:eastAsia="黑体" w:hAnsi="黑体" w:hint="eastAsia"/>
          <w:sz w:val="28"/>
          <w:szCs w:val="28"/>
        </w:rPr>
        <w:t>评审</w:t>
      </w:r>
      <w:r w:rsidR="006748D3" w:rsidRPr="00A9276D">
        <w:rPr>
          <w:rFonts w:ascii="黑体" w:eastAsia="黑体" w:hAnsi="黑体" w:hint="eastAsia"/>
          <w:sz w:val="28"/>
          <w:szCs w:val="28"/>
        </w:rPr>
        <w:t>地点：</w:t>
      </w:r>
      <w:r w:rsidR="006748D3" w:rsidRPr="0050137A">
        <w:rPr>
          <w:rFonts w:ascii="宋体" w:hAnsi="宋体" w:hint="eastAsia"/>
          <w:sz w:val="28"/>
          <w:szCs w:val="28"/>
        </w:rPr>
        <w:t>福州职业技术学院</w:t>
      </w:r>
      <w:r w:rsidR="007E6115">
        <w:rPr>
          <w:rFonts w:ascii="宋体" w:hAnsi="宋体" w:hint="eastAsia"/>
          <w:sz w:val="28"/>
          <w:szCs w:val="28"/>
        </w:rPr>
        <w:t>特教大</w:t>
      </w:r>
      <w:r w:rsidR="006748D3" w:rsidRPr="0050137A">
        <w:rPr>
          <w:rFonts w:ascii="宋体" w:hAnsi="宋体" w:hint="eastAsia"/>
          <w:sz w:val="28"/>
          <w:szCs w:val="28"/>
        </w:rPr>
        <w:t>楼</w:t>
      </w:r>
      <w:r w:rsidR="00CE39B8">
        <w:rPr>
          <w:rFonts w:ascii="宋体" w:hAnsi="宋体"/>
          <w:sz w:val="28"/>
          <w:szCs w:val="28"/>
        </w:rPr>
        <w:t>403</w:t>
      </w:r>
      <w:r w:rsidR="006748D3" w:rsidRPr="0050137A">
        <w:rPr>
          <w:rFonts w:ascii="宋体" w:hAnsi="宋体" w:hint="eastAsia"/>
          <w:sz w:val="28"/>
          <w:szCs w:val="28"/>
        </w:rPr>
        <w:t>室。</w:t>
      </w:r>
    </w:p>
    <w:p w:rsidR="006748D3" w:rsidRPr="0050137A" w:rsidRDefault="00AD297C" w:rsidP="00B23E5F">
      <w:pPr>
        <w:spacing w:line="500" w:lineRule="exact"/>
        <w:rPr>
          <w:rFonts w:ascii="宋体" w:hAnsi="宋体"/>
          <w:sz w:val="28"/>
          <w:szCs w:val="28"/>
        </w:rPr>
      </w:pPr>
      <w:r>
        <w:rPr>
          <w:rFonts w:ascii="黑体" w:eastAsia="黑体" w:hAnsi="黑体" w:hint="eastAsia"/>
          <w:sz w:val="28"/>
          <w:szCs w:val="28"/>
        </w:rPr>
        <w:t>八</w:t>
      </w:r>
      <w:r w:rsidR="006748D3" w:rsidRPr="00A9276D">
        <w:rPr>
          <w:rFonts w:ascii="黑体" w:eastAsia="黑体" w:hAnsi="黑体" w:hint="eastAsia"/>
          <w:sz w:val="28"/>
          <w:szCs w:val="28"/>
        </w:rPr>
        <w:t>、中标条件：</w:t>
      </w:r>
      <w:r w:rsidR="007D4585">
        <w:rPr>
          <w:rFonts w:ascii="宋体" w:hAnsi="宋体" w:hint="eastAsia"/>
          <w:sz w:val="28"/>
          <w:szCs w:val="28"/>
        </w:rPr>
        <w:t>符合产品升级需求且价格最低</w:t>
      </w:r>
      <w:r w:rsidR="006748D3" w:rsidRPr="0050137A">
        <w:rPr>
          <w:rFonts w:ascii="宋体" w:hAnsi="宋体" w:hint="eastAsia"/>
          <w:sz w:val="28"/>
          <w:szCs w:val="28"/>
        </w:rPr>
        <w:t>者中标。</w:t>
      </w:r>
    </w:p>
    <w:p w:rsidR="00CA3936" w:rsidRPr="00CA3936" w:rsidRDefault="00AD297C" w:rsidP="00CA3936">
      <w:pPr>
        <w:spacing w:line="500" w:lineRule="exact"/>
        <w:outlineLvl w:val="1"/>
        <w:rPr>
          <w:rFonts w:ascii="宋体" w:hAnsi="宋体" w:hint="eastAsia"/>
          <w:sz w:val="28"/>
          <w:szCs w:val="28"/>
        </w:rPr>
      </w:pPr>
      <w:r>
        <w:rPr>
          <w:rFonts w:ascii="黑体" w:eastAsia="黑体" w:hAnsi="黑体" w:hint="eastAsia"/>
          <w:sz w:val="28"/>
          <w:szCs w:val="28"/>
        </w:rPr>
        <w:t>九</w:t>
      </w:r>
      <w:r w:rsidR="006748D3" w:rsidRPr="00A9276D">
        <w:rPr>
          <w:rFonts w:ascii="黑体" w:eastAsia="黑体" w:hAnsi="黑体" w:hint="eastAsia"/>
          <w:sz w:val="28"/>
          <w:szCs w:val="28"/>
        </w:rPr>
        <w:t>、</w:t>
      </w:r>
      <w:r w:rsidR="006748D3" w:rsidRPr="00CA3936">
        <w:rPr>
          <w:rFonts w:ascii="黑体" w:eastAsia="黑体" w:hAnsi="黑体" w:hint="eastAsia"/>
          <w:sz w:val="28"/>
          <w:szCs w:val="28"/>
        </w:rPr>
        <w:t>付款方式</w:t>
      </w:r>
      <w:r w:rsidR="00CA3936" w:rsidRPr="00CA3936">
        <w:rPr>
          <w:rFonts w:ascii="黑体" w:eastAsia="黑体" w:hAnsi="黑体" w:hint="eastAsia"/>
          <w:sz w:val="28"/>
          <w:szCs w:val="28"/>
        </w:rPr>
        <w:t>与</w:t>
      </w:r>
      <w:r w:rsidR="00CA3936" w:rsidRPr="00CA3936">
        <w:rPr>
          <w:rFonts w:ascii="黑体" w:eastAsia="黑体" w:hAnsi="黑体" w:hint="eastAsia"/>
          <w:sz w:val="28"/>
          <w:szCs w:val="28"/>
        </w:rPr>
        <w:t>条件</w:t>
      </w:r>
    </w:p>
    <w:p w:rsidR="00CA3936" w:rsidRPr="00CA3936" w:rsidRDefault="00CA3936" w:rsidP="00CA3936">
      <w:pPr>
        <w:spacing w:line="500" w:lineRule="exact"/>
        <w:ind w:firstLineChars="200" w:firstLine="560"/>
        <w:outlineLvl w:val="1"/>
        <w:rPr>
          <w:rFonts w:ascii="宋体" w:hAnsi="宋体" w:hint="eastAsia"/>
          <w:sz w:val="28"/>
          <w:szCs w:val="28"/>
        </w:rPr>
      </w:pPr>
      <w:r>
        <w:rPr>
          <w:rFonts w:ascii="宋体" w:hAnsi="宋体"/>
          <w:sz w:val="28"/>
          <w:szCs w:val="28"/>
        </w:rPr>
        <w:t>9</w:t>
      </w:r>
      <w:r w:rsidRPr="00CA3936">
        <w:rPr>
          <w:rFonts w:ascii="宋体" w:hAnsi="宋体" w:hint="eastAsia"/>
          <w:sz w:val="28"/>
          <w:szCs w:val="28"/>
        </w:rPr>
        <w:t>.1履约保证金</w:t>
      </w:r>
    </w:p>
    <w:p w:rsidR="00CA3936" w:rsidRPr="00CA3936" w:rsidRDefault="00CA3936" w:rsidP="00CA3936">
      <w:pPr>
        <w:spacing w:line="500" w:lineRule="exact"/>
        <w:ind w:firstLineChars="200" w:firstLine="560"/>
        <w:outlineLvl w:val="1"/>
        <w:rPr>
          <w:rFonts w:ascii="宋体" w:hAnsi="宋体" w:hint="eastAsia"/>
          <w:sz w:val="28"/>
          <w:szCs w:val="28"/>
        </w:rPr>
      </w:pPr>
      <w:r w:rsidRPr="00CA3936">
        <w:rPr>
          <w:rFonts w:ascii="宋体" w:hAnsi="宋体" w:hint="eastAsia"/>
          <w:sz w:val="28"/>
          <w:szCs w:val="28"/>
        </w:rPr>
        <w:t>履约保证金百分比：中标总金额5%。乙方须在合同签订前，向甲方缴交中标总金额的5%作为履约保证金。设备正常运行十二个月且无质量及服务问题后，学校在10个工作日内无息返还履约保证金。</w:t>
      </w:r>
    </w:p>
    <w:p w:rsidR="00CA3936" w:rsidRPr="00CA3936" w:rsidRDefault="00CA3936" w:rsidP="00CA3936">
      <w:pPr>
        <w:spacing w:line="500" w:lineRule="exact"/>
        <w:ind w:firstLineChars="200" w:firstLine="560"/>
        <w:outlineLvl w:val="1"/>
        <w:rPr>
          <w:rFonts w:ascii="宋体" w:hAnsi="宋体" w:hint="eastAsia"/>
          <w:sz w:val="28"/>
          <w:szCs w:val="28"/>
        </w:rPr>
      </w:pPr>
      <w:r w:rsidRPr="00CA3936">
        <w:rPr>
          <w:rFonts w:ascii="宋体" w:hAnsi="宋体" w:hint="eastAsia"/>
          <w:sz w:val="28"/>
          <w:szCs w:val="28"/>
        </w:rPr>
        <w:t>账户：福州职业技术学院</w:t>
      </w:r>
    </w:p>
    <w:p w:rsidR="00CA3936" w:rsidRPr="00CA3936" w:rsidRDefault="00CA3936" w:rsidP="00CA3936">
      <w:pPr>
        <w:spacing w:line="500" w:lineRule="exact"/>
        <w:ind w:firstLineChars="200" w:firstLine="560"/>
        <w:outlineLvl w:val="1"/>
        <w:rPr>
          <w:rFonts w:ascii="宋体" w:hAnsi="宋体" w:hint="eastAsia"/>
          <w:sz w:val="28"/>
          <w:szCs w:val="28"/>
        </w:rPr>
      </w:pPr>
      <w:r w:rsidRPr="00CA3936">
        <w:rPr>
          <w:rFonts w:ascii="宋体" w:hAnsi="宋体" w:hint="eastAsia"/>
          <w:sz w:val="28"/>
          <w:szCs w:val="28"/>
        </w:rPr>
        <w:t>开户行及账号：中国建设银行福州广安支行 35001887407052500233</w:t>
      </w:r>
    </w:p>
    <w:p w:rsidR="00CA3936" w:rsidRPr="00CA3936" w:rsidRDefault="00CA3936" w:rsidP="00CA3936">
      <w:pPr>
        <w:spacing w:line="500" w:lineRule="exact"/>
        <w:ind w:firstLineChars="200" w:firstLine="560"/>
        <w:outlineLvl w:val="1"/>
        <w:rPr>
          <w:rFonts w:ascii="宋体" w:hAnsi="宋体" w:hint="eastAsia"/>
          <w:sz w:val="28"/>
          <w:szCs w:val="28"/>
        </w:rPr>
      </w:pPr>
      <w:r>
        <w:rPr>
          <w:rFonts w:ascii="宋体" w:hAnsi="宋体"/>
          <w:sz w:val="28"/>
          <w:szCs w:val="28"/>
        </w:rPr>
        <w:t>9</w:t>
      </w:r>
      <w:r w:rsidRPr="00CA3936">
        <w:rPr>
          <w:rFonts w:ascii="宋体" w:hAnsi="宋体" w:hint="eastAsia"/>
          <w:sz w:val="28"/>
          <w:szCs w:val="28"/>
        </w:rPr>
        <w:t>.2货物交货付款</w:t>
      </w:r>
    </w:p>
    <w:p w:rsidR="00CA3936" w:rsidRPr="00CA3936" w:rsidRDefault="00CA3936" w:rsidP="00CA3936">
      <w:pPr>
        <w:spacing w:line="500" w:lineRule="exact"/>
        <w:ind w:firstLineChars="200" w:firstLine="560"/>
        <w:outlineLvl w:val="1"/>
        <w:rPr>
          <w:rFonts w:ascii="宋体" w:hAnsi="宋体" w:hint="eastAsia"/>
          <w:sz w:val="28"/>
          <w:szCs w:val="28"/>
        </w:rPr>
      </w:pPr>
      <w:r w:rsidRPr="00CA3936">
        <w:rPr>
          <w:rFonts w:ascii="宋体" w:hAnsi="宋体" w:hint="eastAsia"/>
          <w:sz w:val="28"/>
          <w:szCs w:val="28"/>
        </w:rPr>
        <w:t>全部货物交货经安装调试，并经验收合格后，20个工作日内甲方凭货物验收合格文件等材料以转账方式向乙方一次性支付</w:t>
      </w:r>
      <w:r>
        <w:rPr>
          <w:rFonts w:ascii="宋体" w:hAnsi="宋体" w:hint="eastAsia"/>
          <w:sz w:val="28"/>
          <w:szCs w:val="28"/>
        </w:rPr>
        <w:t>100%</w:t>
      </w:r>
      <w:r w:rsidRPr="00CA3936">
        <w:rPr>
          <w:rFonts w:ascii="宋体" w:hAnsi="宋体" w:hint="eastAsia"/>
          <w:sz w:val="28"/>
          <w:szCs w:val="28"/>
        </w:rPr>
        <w:t>的货物价款。设备正常运行十二个月且无质量及服务问题后，甲方应在10个工作日内无息返还履约保证金。</w:t>
      </w:r>
    </w:p>
    <w:p w:rsidR="006748D3" w:rsidRPr="00A9276D" w:rsidRDefault="00AD297C" w:rsidP="00B23E5F">
      <w:pPr>
        <w:spacing w:line="500" w:lineRule="exact"/>
        <w:outlineLvl w:val="1"/>
        <w:rPr>
          <w:rFonts w:ascii="黑体" w:eastAsia="黑体" w:hAnsi="黑体"/>
          <w:sz w:val="28"/>
          <w:szCs w:val="28"/>
        </w:rPr>
      </w:pPr>
      <w:r>
        <w:rPr>
          <w:rFonts w:ascii="黑体" w:eastAsia="黑体" w:hAnsi="黑体" w:hint="eastAsia"/>
          <w:sz w:val="28"/>
          <w:szCs w:val="28"/>
        </w:rPr>
        <w:t>十</w:t>
      </w:r>
      <w:r w:rsidR="006748D3" w:rsidRPr="00A9276D">
        <w:rPr>
          <w:rFonts w:ascii="黑体" w:eastAsia="黑体" w:hAnsi="黑体" w:hint="eastAsia"/>
          <w:sz w:val="28"/>
          <w:szCs w:val="28"/>
        </w:rPr>
        <w:t>、其他要求</w:t>
      </w:r>
    </w:p>
    <w:p w:rsidR="006748D3" w:rsidRPr="00F8458B"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t>1</w:t>
      </w:r>
      <w:r>
        <w:rPr>
          <w:rFonts w:ascii="宋体" w:hAnsi="宋体" w:hint="eastAsia"/>
          <w:sz w:val="28"/>
          <w:szCs w:val="28"/>
        </w:rPr>
        <w:t>.</w:t>
      </w:r>
      <w:r w:rsidRPr="00F8458B">
        <w:rPr>
          <w:rFonts w:ascii="宋体" w:hAnsi="宋体" w:hint="eastAsia"/>
          <w:sz w:val="28"/>
          <w:szCs w:val="28"/>
        </w:rPr>
        <w:t>成交供应商应在中标之日起</w:t>
      </w:r>
      <w:r w:rsidR="005666EF">
        <w:rPr>
          <w:rFonts w:ascii="宋体" w:hAnsi="宋体" w:hint="eastAsia"/>
          <w:sz w:val="28"/>
          <w:szCs w:val="28"/>
        </w:rPr>
        <w:t>2</w:t>
      </w:r>
      <w:r w:rsidRPr="00F8458B">
        <w:rPr>
          <w:rFonts w:ascii="宋体" w:hAnsi="宋体" w:hint="eastAsia"/>
          <w:sz w:val="28"/>
          <w:szCs w:val="28"/>
        </w:rPr>
        <w:t>0日内与采购人签订采购合同。</w:t>
      </w:r>
    </w:p>
    <w:p w:rsidR="006748D3" w:rsidRPr="00F8458B"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lastRenderedPageBreak/>
        <w:t>2</w:t>
      </w:r>
      <w:r>
        <w:rPr>
          <w:rFonts w:ascii="宋体" w:hAnsi="宋体" w:hint="eastAsia"/>
          <w:sz w:val="28"/>
          <w:szCs w:val="28"/>
        </w:rPr>
        <w:t>.</w:t>
      </w:r>
      <w:r w:rsidRPr="00F8458B">
        <w:rPr>
          <w:rFonts w:ascii="宋体" w:hAnsi="宋体" w:hint="eastAsia"/>
          <w:sz w:val="28"/>
          <w:szCs w:val="28"/>
        </w:rPr>
        <w:t>若成交供应商出现违约行为，质量不好、服务质量差、未履行合同等问题，</w:t>
      </w:r>
      <w:r w:rsidR="00B23E5F">
        <w:rPr>
          <w:rFonts w:ascii="宋体" w:hAnsi="宋体" w:hint="eastAsia"/>
          <w:sz w:val="28"/>
          <w:szCs w:val="28"/>
        </w:rPr>
        <w:t>学校</w:t>
      </w:r>
      <w:r w:rsidRPr="00F8458B">
        <w:rPr>
          <w:rFonts w:ascii="宋体" w:hAnsi="宋体" w:hint="eastAsia"/>
          <w:sz w:val="28"/>
          <w:szCs w:val="28"/>
        </w:rPr>
        <w:t>有权根据合约具体条款进行处罚，严重情况下可解除合约。</w:t>
      </w:r>
    </w:p>
    <w:p w:rsidR="006748D3" w:rsidRDefault="006748D3" w:rsidP="00B23E5F">
      <w:pPr>
        <w:spacing w:line="500" w:lineRule="exact"/>
        <w:ind w:firstLineChars="200" w:firstLine="560"/>
        <w:rPr>
          <w:rFonts w:ascii="宋体" w:hAnsi="宋体"/>
          <w:sz w:val="28"/>
          <w:szCs w:val="28"/>
        </w:rPr>
      </w:pPr>
      <w:r w:rsidRPr="00F8458B">
        <w:rPr>
          <w:rFonts w:ascii="宋体" w:hAnsi="宋体" w:hint="eastAsia"/>
          <w:sz w:val="28"/>
          <w:szCs w:val="28"/>
        </w:rPr>
        <w:t>3</w:t>
      </w:r>
      <w:r>
        <w:rPr>
          <w:rFonts w:ascii="宋体" w:hAnsi="宋体" w:hint="eastAsia"/>
          <w:sz w:val="28"/>
          <w:szCs w:val="28"/>
        </w:rPr>
        <w:t>.</w:t>
      </w:r>
      <w:r w:rsidRPr="00F8458B">
        <w:rPr>
          <w:rFonts w:ascii="宋体" w:hAnsi="宋体" w:hint="eastAsia"/>
          <w:sz w:val="28"/>
          <w:szCs w:val="28"/>
        </w:rPr>
        <w:t>报价人必须由法定代表人或法定代表人正式授权的报价人代表参加开标会，随时接受评委</w:t>
      </w:r>
      <w:bookmarkStart w:id="0" w:name="_GoBack"/>
      <w:bookmarkEnd w:id="0"/>
      <w:r w:rsidRPr="00F8458B">
        <w:rPr>
          <w:rFonts w:ascii="宋体" w:hAnsi="宋体" w:hint="eastAsia"/>
          <w:sz w:val="28"/>
          <w:szCs w:val="28"/>
        </w:rPr>
        <w:t>询问，并予以解答。</w:t>
      </w:r>
    </w:p>
    <w:p w:rsidR="00091F26" w:rsidRDefault="00091F26" w:rsidP="00091F26">
      <w:pPr>
        <w:ind w:firstLine="645"/>
        <w:rPr>
          <w:rFonts w:ascii="仿宋_GB2312" w:eastAsia="仿宋_GB2312"/>
          <w:sz w:val="32"/>
          <w:szCs w:val="32"/>
        </w:rPr>
      </w:pPr>
    </w:p>
    <w:p w:rsidR="00E76569" w:rsidRPr="00091F26" w:rsidRDefault="00E76569" w:rsidP="00B23E5F">
      <w:pPr>
        <w:pStyle w:val="aa"/>
        <w:widowControl/>
        <w:shd w:val="clear" w:color="auto" w:fill="FFFFFF"/>
        <w:spacing w:before="0" w:beforeAutospacing="0" w:after="0" w:afterAutospacing="0" w:line="500" w:lineRule="exact"/>
        <w:ind w:right="300" w:firstLineChars="200" w:firstLine="560"/>
        <w:jc w:val="both"/>
        <w:rPr>
          <w:rFonts w:ascii="宋体" w:hAnsi="宋体"/>
          <w:sz w:val="28"/>
          <w:szCs w:val="28"/>
        </w:rPr>
      </w:pPr>
    </w:p>
    <w:p w:rsidR="00F244CD" w:rsidRDefault="00F244CD" w:rsidP="00B23E5F">
      <w:pPr>
        <w:pStyle w:val="aa"/>
        <w:widowControl/>
        <w:shd w:val="clear" w:color="auto" w:fill="FFFFFF"/>
        <w:spacing w:before="0" w:beforeAutospacing="0" w:after="0" w:afterAutospacing="0" w:line="500" w:lineRule="exact"/>
        <w:ind w:right="300" w:firstLineChars="200" w:firstLine="560"/>
        <w:jc w:val="both"/>
        <w:rPr>
          <w:rFonts w:ascii="宋体" w:hAnsi="宋体"/>
          <w:sz w:val="28"/>
          <w:szCs w:val="28"/>
        </w:rPr>
      </w:pPr>
    </w:p>
    <w:p w:rsidR="00F244CD" w:rsidRPr="00F244CD" w:rsidRDefault="00F244CD" w:rsidP="00B23E5F">
      <w:pPr>
        <w:spacing w:line="500" w:lineRule="exact"/>
        <w:ind w:firstLineChars="200" w:firstLine="560"/>
        <w:rPr>
          <w:rFonts w:ascii="宋体" w:hAnsi="宋体"/>
          <w:sz w:val="28"/>
          <w:szCs w:val="28"/>
        </w:rPr>
      </w:pPr>
    </w:p>
    <w:p w:rsidR="00492FEB" w:rsidRPr="006748D3" w:rsidRDefault="00492FEB" w:rsidP="00B23E5F">
      <w:pPr>
        <w:spacing w:line="500" w:lineRule="exact"/>
        <w:jc w:val="left"/>
        <w:rPr>
          <w:rFonts w:ascii="宋体" w:hAnsi="宋体"/>
          <w:sz w:val="28"/>
          <w:szCs w:val="28"/>
        </w:rPr>
      </w:pPr>
    </w:p>
    <w:p w:rsidR="00474398" w:rsidRDefault="00474398" w:rsidP="00B23E5F">
      <w:pPr>
        <w:spacing w:line="500" w:lineRule="exact"/>
        <w:ind w:firstLineChars="200" w:firstLine="560"/>
        <w:jc w:val="right"/>
        <w:rPr>
          <w:rFonts w:ascii="宋体" w:hAnsi="宋体"/>
          <w:color w:val="000000"/>
          <w:sz w:val="28"/>
          <w:szCs w:val="28"/>
        </w:rPr>
      </w:pPr>
    </w:p>
    <w:p w:rsidR="00492FEB" w:rsidRPr="004C0AD9" w:rsidRDefault="00492FEB" w:rsidP="00B23E5F">
      <w:pPr>
        <w:spacing w:line="500" w:lineRule="exact"/>
        <w:ind w:firstLineChars="200" w:firstLine="560"/>
        <w:jc w:val="right"/>
        <w:rPr>
          <w:rFonts w:ascii="宋体" w:hAnsi="宋体"/>
          <w:color w:val="000000"/>
          <w:sz w:val="28"/>
          <w:szCs w:val="28"/>
        </w:rPr>
      </w:pPr>
      <w:r w:rsidRPr="004C0AD9">
        <w:rPr>
          <w:rFonts w:ascii="宋体" w:hAnsi="宋体" w:hint="eastAsia"/>
          <w:color w:val="000000"/>
          <w:sz w:val="28"/>
          <w:szCs w:val="28"/>
        </w:rPr>
        <w:t>福州职业技术学院</w:t>
      </w:r>
    </w:p>
    <w:p w:rsidR="00492FEB" w:rsidRDefault="00492FEB" w:rsidP="00B23E5F">
      <w:pPr>
        <w:spacing w:line="500" w:lineRule="exact"/>
        <w:ind w:firstLineChars="200" w:firstLine="560"/>
        <w:jc w:val="right"/>
        <w:rPr>
          <w:rFonts w:ascii="宋体" w:hAnsi="宋体"/>
          <w:color w:val="000000"/>
          <w:sz w:val="28"/>
          <w:szCs w:val="28"/>
        </w:rPr>
      </w:pPr>
      <w:r w:rsidRPr="004C0AD9">
        <w:rPr>
          <w:rFonts w:ascii="宋体" w:hAnsi="宋体" w:hint="eastAsia"/>
          <w:color w:val="000000"/>
          <w:sz w:val="28"/>
          <w:szCs w:val="28"/>
        </w:rPr>
        <w:t>201</w:t>
      </w:r>
      <w:r w:rsidR="00CA3936">
        <w:rPr>
          <w:rFonts w:ascii="宋体" w:hAnsi="宋体"/>
          <w:color w:val="000000"/>
          <w:sz w:val="28"/>
          <w:szCs w:val="28"/>
        </w:rPr>
        <w:t>8</w:t>
      </w:r>
      <w:r w:rsidRPr="004C0AD9">
        <w:rPr>
          <w:rFonts w:ascii="宋体" w:hAnsi="宋体" w:hint="eastAsia"/>
          <w:color w:val="000000"/>
          <w:sz w:val="28"/>
          <w:szCs w:val="28"/>
        </w:rPr>
        <w:t>年</w:t>
      </w:r>
      <w:r w:rsidR="00CA3936">
        <w:rPr>
          <w:rFonts w:ascii="宋体" w:hAnsi="宋体"/>
          <w:color w:val="000000"/>
          <w:sz w:val="28"/>
          <w:szCs w:val="28"/>
        </w:rPr>
        <w:t>3</w:t>
      </w:r>
      <w:r w:rsidRPr="004C0AD9">
        <w:rPr>
          <w:rFonts w:ascii="宋体" w:hAnsi="宋体" w:hint="eastAsia"/>
          <w:color w:val="000000"/>
          <w:sz w:val="28"/>
          <w:szCs w:val="28"/>
        </w:rPr>
        <w:t>月</w:t>
      </w:r>
      <w:r w:rsidR="00CA3936">
        <w:rPr>
          <w:rFonts w:ascii="宋体" w:hAnsi="宋体" w:hint="eastAsia"/>
          <w:color w:val="000000"/>
          <w:sz w:val="28"/>
          <w:szCs w:val="28"/>
        </w:rPr>
        <w:t>1</w:t>
      </w:r>
      <w:r w:rsidR="00091F26">
        <w:rPr>
          <w:rFonts w:ascii="宋体" w:hAnsi="宋体"/>
          <w:color w:val="000000"/>
          <w:sz w:val="28"/>
          <w:szCs w:val="28"/>
        </w:rPr>
        <w:t>3</w:t>
      </w:r>
      <w:r w:rsidRPr="004C0AD9">
        <w:rPr>
          <w:rFonts w:ascii="宋体" w:hAnsi="宋体" w:hint="eastAsia"/>
          <w:color w:val="000000"/>
          <w:sz w:val="28"/>
          <w:szCs w:val="28"/>
        </w:rPr>
        <w:t>日</w:t>
      </w:r>
    </w:p>
    <w:sectPr w:rsidR="00492FEB" w:rsidSect="00326CE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77" w:rsidRDefault="00B27577" w:rsidP="00537746">
      <w:r>
        <w:separator/>
      </w:r>
    </w:p>
  </w:endnote>
  <w:endnote w:type="continuationSeparator" w:id="0">
    <w:p w:rsidR="00B27577" w:rsidRDefault="00B27577" w:rsidP="005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77" w:rsidRDefault="00B27577" w:rsidP="00537746">
      <w:r>
        <w:separator/>
      </w:r>
    </w:p>
  </w:footnote>
  <w:footnote w:type="continuationSeparator" w:id="0">
    <w:p w:rsidR="00B27577" w:rsidRDefault="00B27577" w:rsidP="00537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4566A"/>
    <w:multiLevelType w:val="hybridMultilevel"/>
    <w:tmpl w:val="407ADA28"/>
    <w:lvl w:ilvl="0" w:tplc="932455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99658D4"/>
    <w:multiLevelType w:val="singleLevel"/>
    <w:tmpl w:val="599658D4"/>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09"/>
    <w:rsid w:val="00006534"/>
    <w:rsid w:val="00006749"/>
    <w:rsid w:val="0000683E"/>
    <w:rsid w:val="00026D09"/>
    <w:rsid w:val="00032337"/>
    <w:rsid w:val="00045226"/>
    <w:rsid w:val="000574E4"/>
    <w:rsid w:val="00062E05"/>
    <w:rsid w:val="000744A6"/>
    <w:rsid w:val="00085767"/>
    <w:rsid w:val="00091F26"/>
    <w:rsid w:val="00095D07"/>
    <w:rsid w:val="000C78FE"/>
    <w:rsid w:val="00113F66"/>
    <w:rsid w:val="0012554E"/>
    <w:rsid w:val="00167959"/>
    <w:rsid w:val="00172AF8"/>
    <w:rsid w:val="001C05EF"/>
    <w:rsid w:val="001D243E"/>
    <w:rsid w:val="001D653A"/>
    <w:rsid w:val="001D7DB2"/>
    <w:rsid w:val="001E2C5C"/>
    <w:rsid w:val="00207A99"/>
    <w:rsid w:val="0026127E"/>
    <w:rsid w:val="00264D82"/>
    <w:rsid w:val="002841F4"/>
    <w:rsid w:val="002B6613"/>
    <w:rsid w:val="002E2EA8"/>
    <w:rsid w:val="00326CED"/>
    <w:rsid w:val="00360111"/>
    <w:rsid w:val="00361B72"/>
    <w:rsid w:val="00366BC8"/>
    <w:rsid w:val="00390C85"/>
    <w:rsid w:val="003A318B"/>
    <w:rsid w:val="003B4C5E"/>
    <w:rsid w:val="003B6B2A"/>
    <w:rsid w:val="003C30CE"/>
    <w:rsid w:val="003C4DA9"/>
    <w:rsid w:val="003D1050"/>
    <w:rsid w:val="003D4F00"/>
    <w:rsid w:val="003E0F8B"/>
    <w:rsid w:val="00421726"/>
    <w:rsid w:val="00421B36"/>
    <w:rsid w:val="00441D3A"/>
    <w:rsid w:val="004427FA"/>
    <w:rsid w:val="00474398"/>
    <w:rsid w:val="00477A90"/>
    <w:rsid w:val="004802C3"/>
    <w:rsid w:val="00484C96"/>
    <w:rsid w:val="00492FEB"/>
    <w:rsid w:val="004959EC"/>
    <w:rsid w:val="004A41BE"/>
    <w:rsid w:val="004B78AA"/>
    <w:rsid w:val="004C0AD9"/>
    <w:rsid w:val="004C19C9"/>
    <w:rsid w:val="004C33DE"/>
    <w:rsid w:val="004D0D83"/>
    <w:rsid w:val="004D223A"/>
    <w:rsid w:val="004E2A58"/>
    <w:rsid w:val="004F11F8"/>
    <w:rsid w:val="005035F6"/>
    <w:rsid w:val="00512DF9"/>
    <w:rsid w:val="00527BC8"/>
    <w:rsid w:val="00537746"/>
    <w:rsid w:val="0053799B"/>
    <w:rsid w:val="00541151"/>
    <w:rsid w:val="005462B8"/>
    <w:rsid w:val="00557826"/>
    <w:rsid w:val="005579F8"/>
    <w:rsid w:val="005635E2"/>
    <w:rsid w:val="005666EF"/>
    <w:rsid w:val="00587D6A"/>
    <w:rsid w:val="00591698"/>
    <w:rsid w:val="00591B3D"/>
    <w:rsid w:val="0059567F"/>
    <w:rsid w:val="005A52AF"/>
    <w:rsid w:val="005B475F"/>
    <w:rsid w:val="005C1B93"/>
    <w:rsid w:val="005C5E04"/>
    <w:rsid w:val="005D555F"/>
    <w:rsid w:val="005E6357"/>
    <w:rsid w:val="00600755"/>
    <w:rsid w:val="0060094C"/>
    <w:rsid w:val="006235C9"/>
    <w:rsid w:val="006256C2"/>
    <w:rsid w:val="0062601D"/>
    <w:rsid w:val="006325E8"/>
    <w:rsid w:val="00641A2D"/>
    <w:rsid w:val="00654CA0"/>
    <w:rsid w:val="006606E6"/>
    <w:rsid w:val="006748D3"/>
    <w:rsid w:val="006C3D6C"/>
    <w:rsid w:val="006C7112"/>
    <w:rsid w:val="006D6101"/>
    <w:rsid w:val="006D6E9D"/>
    <w:rsid w:val="006E1C07"/>
    <w:rsid w:val="00727D8D"/>
    <w:rsid w:val="0073599D"/>
    <w:rsid w:val="00737E46"/>
    <w:rsid w:val="00780AB7"/>
    <w:rsid w:val="00781C96"/>
    <w:rsid w:val="00786E06"/>
    <w:rsid w:val="007903AE"/>
    <w:rsid w:val="007A7EF2"/>
    <w:rsid w:val="007C0D2A"/>
    <w:rsid w:val="007C5FE8"/>
    <w:rsid w:val="007D1468"/>
    <w:rsid w:val="007D29B1"/>
    <w:rsid w:val="007D4585"/>
    <w:rsid w:val="007E6115"/>
    <w:rsid w:val="00800056"/>
    <w:rsid w:val="00810C10"/>
    <w:rsid w:val="00824CAF"/>
    <w:rsid w:val="00834641"/>
    <w:rsid w:val="008400DB"/>
    <w:rsid w:val="0084076F"/>
    <w:rsid w:val="0085624C"/>
    <w:rsid w:val="00860B57"/>
    <w:rsid w:val="00864E51"/>
    <w:rsid w:val="00872B1D"/>
    <w:rsid w:val="0087424E"/>
    <w:rsid w:val="00875090"/>
    <w:rsid w:val="008B4C4D"/>
    <w:rsid w:val="008C4045"/>
    <w:rsid w:val="008C7314"/>
    <w:rsid w:val="008C7E9E"/>
    <w:rsid w:val="008E2668"/>
    <w:rsid w:val="00902AFD"/>
    <w:rsid w:val="00920453"/>
    <w:rsid w:val="00931B42"/>
    <w:rsid w:val="009509DC"/>
    <w:rsid w:val="009558D4"/>
    <w:rsid w:val="00957486"/>
    <w:rsid w:val="009839B0"/>
    <w:rsid w:val="009B4EC6"/>
    <w:rsid w:val="009C2DF9"/>
    <w:rsid w:val="009C4AEA"/>
    <w:rsid w:val="009D208A"/>
    <w:rsid w:val="009D2E7C"/>
    <w:rsid w:val="00A3032B"/>
    <w:rsid w:val="00A3645B"/>
    <w:rsid w:val="00AC124E"/>
    <w:rsid w:val="00AD2596"/>
    <w:rsid w:val="00AD297C"/>
    <w:rsid w:val="00AD3AEE"/>
    <w:rsid w:val="00AF5CE5"/>
    <w:rsid w:val="00B23E5F"/>
    <w:rsid w:val="00B27577"/>
    <w:rsid w:val="00B33EF8"/>
    <w:rsid w:val="00B411F7"/>
    <w:rsid w:val="00B43B10"/>
    <w:rsid w:val="00B470DA"/>
    <w:rsid w:val="00B676BA"/>
    <w:rsid w:val="00B80083"/>
    <w:rsid w:val="00B87D9A"/>
    <w:rsid w:val="00B922D1"/>
    <w:rsid w:val="00BA6DB7"/>
    <w:rsid w:val="00BA76F0"/>
    <w:rsid w:val="00BD686A"/>
    <w:rsid w:val="00BE5BEB"/>
    <w:rsid w:val="00C01AA4"/>
    <w:rsid w:val="00C068CF"/>
    <w:rsid w:val="00C06C14"/>
    <w:rsid w:val="00C23B74"/>
    <w:rsid w:val="00C3257A"/>
    <w:rsid w:val="00C42BAD"/>
    <w:rsid w:val="00C608DA"/>
    <w:rsid w:val="00C7468E"/>
    <w:rsid w:val="00C80A22"/>
    <w:rsid w:val="00C910C8"/>
    <w:rsid w:val="00C92704"/>
    <w:rsid w:val="00CA3936"/>
    <w:rsid w:val="00CC2595"/>
    <w:rsid w:val="00CD7300"/>
    <w:rsid w:val="00CD7BF8"/>
    <w:rsid w:val="00CE39B8"/>
    <w:rsid w:val="00D10306"/>
    <w:rsid w:val="00D15841"/>
    <w:rsid w:val="00D17E0D"/>
    <w:rsid w:val="00D33266"/>
    <w:rsid w:val="00D3695A"/>
    <w:rsid w:val="00D549C2"/>
    <w:rsid w:val="00D664BD"/>
    <w:rsid w:val="00D74A07"/>
    <w:rsid w:val="00D86BA6"/>
    <w:rsid w:val="00DA206B"/>
    <w:rsid w:val="00DA4245"/>
    <w:rsid w:val="00DB05BE"/>
    <w:rsid w:val="00DC239A"/>
    <w:rsid w:val="00DC3501"/>
    <w:rsid w:val="00DE2697"/>
    <w:rsid w:val="00DF240E"/>
    <w:rsid w:val="00DF314B"/>
    <w:rsid w:val="00E07149"/>
    <w:rsid w:val="00E176DE"/>
    <w:rsid w:val="00E61260"/>
    <w:rsid w:val="00E71300"/>
    <w:rsid w:val="00E76569"/>
    <w:rsid w:val="00E87A2D"/>
    <w:rsid w:val="00E947EE"/>
    <w:rsid w:val="00EA6282"/>
    <w:rsid w:val="00F03D42"/>
    <w:rsid w:val="00F0444A"/>
    <w:rsid w:val="00F244CD"/>
    <w:rsid w:val="00F25B4A"/>
    <w:rsid w:val="00F53925"/>
    <w:rsid w:val="00F64BC9"/>
    <w:rsid w:val="00F8458E"/>
    <w:rsid w:val="00F86183"/>
    <w:rsid w:val="00FB0E9D"/>
    <w:rsid w:val="00FC0CCE"/>
    <w:rsid w:val="00FF0397"/>
    <w:rsid w:val="00FF0A73"/>
    <w:rsid w:val="110F5FBC"/>
    <w:rsid w:val="338E73C7"/>
    <w:rsid w:val="43AD1F7B"/>
    <w:rsid w:val="5FA66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CD2399-AABF-49F7-8533-D5E3D106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CE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26CED"/>
    <w:pPr>
      <w:ind w:firstLine="420"/>
    </w:pPr>
  </w:style>
  <w:style w:type="paragraph" w:styleId="a4">
    <w:name w:val="Balloon Text"/>
    <w:basedOn w:val="a"/>
    <w:semiHidden/>
    <w:rsid w:val="00326CED"/>
    <w:rPr>
      <w:sz w:val="18"/>
      <w:szCs w:val="18"/>
    </w:rPr>
  </w:style>
  <w:style w:type="paragraph" w:customStyle="1" w:styleId="a5">
    <w:name w:val="标准"/>
    <w:basedOn w:val="a"/>
    <w:rsid w:val="00326CED"/>
    <w:pPr>
      <w:spacing w:line="360" w:lineRule="auto"/>
      <w:ind w:firstLineChars="200" w:firstLine="200"/>
    </w:pPr>
    <w:rPr>
      <w:rFonts w:cs="宋体"/>
    </w:rPr>
  </w:style>
  <w:style w:type="paragraph" w:styleId="a6">
    <w:name w:val="header"/>
    <w:basedOn w:val="a"/>
    <w:link w:val="Char"/>
    <w:rsid w:val="00537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7746"/>
    <w:rPr>
      <w:kern w:val="2"/>
      <w:sz w:val="18"/>
      <w:szCs w:val="18"/>
    </w:rPr>
  </w:style>
  <w:style w:type="paragraph" w:styleId="a7">
    <w:name w:val="footer"/>
    <w:basedOn w:val="a"/>
    <w:link w:val="Char0"/>
    <w:rsid w:val="00537746"/>
    <w:pPr>
      <w:tabs>
        <w:tab w:val="center" w:pos="4153"/>
        <w:tab w:val="right" w:pos="8306"/>
      </w:tabs>
      <w:snapToGrid w:val="0"/>
      <w:jc w:val="left"/>
    </w:pPr>
    <w:rPr>
      <w:sz w:val="18"/>
      <w:szCs w:val="18"/>
    </w:rPr>
  </w:style>
  <w:style w:type="character" w:customStyle="1" w:styleId="Char0">
    <w:name w:val="页脚 Char"/>
    <w:basedOn w:val="a0"/>
    <w:link w:val="a7"/>
    <w:rsid w:val="00537746"/>
    <w:rPr>
      <w:kern w:val="2"/>
      <w:sz w:val="18"/>
      <w:szCs w:val="18"/>
    </w:rPr>
  </w:style>
  <w:style w:type="table" w:styleId="3">
    <w:name w:val="Table Classic 3"/>
    <w:basedOn w:val="a1"/>
    <w:rsid w:val="00A3032B"/>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8">
    <w:name w:val="Table Grid"/>
    <w:basedOn w:val="a1"/>
    <w:rsid w:val="00A30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Char1"/>
    <w:rsid w:val="003A318B"/>
    <w:pPr>
      <w:ind w:leftChars="2500" w:left="100"/>
    </w:pPr>
  </w:style>
  <w:style w:type="character" w:customStyle="1" w:styleId="Char1">
    <w:name w:val="日期 Char"/>
    <w:basedOn w:val="a0"/>
    <w:link w:val="a9"/>
    <w:rsid w:val="003A318B"/>
    <w:rPr>
      <w:kern w:val="2"/>
      <w:sz w:val="21"/>
      <w:szCs w:val="21"/>
    </w:rPr>
  </w:style>
  <w:style w:type="paragraph" w:customStyle="1" w:styleId="1">
    <w:name w:val="列出段落1"/>
    <w:basedOn w:val="a"/>
    <w:rsid w:val="005035F6"/>
    <w:pPr>
      <w:ind w:firstLineChars="200" w:firstLine="420"/>
    </w:pPr>
    <w:rPr>
      <w:rFonts w:ascii="Calibri" w:hAnsi="Calibri" w:cs="Calibri"/>
    </w:rPr>
  </w:style>
  <w:style w:type="paragraph" w:styleId="aa">
    <w:name w:val="Normal (Web)"/>
    <w:basedOn w:val="a"/>
    <w:rsid w:val="00E76569"/>
    <w:pPr>
      <w:spacing w:before="100" w:beforeAutospacing="1" w:after="100" w:afterAutospacing="1"/>
      <w:jc w:val="left"/>
    </w:pPr>
    <w:rPr>
      <w:rFonts w:ascii="Calibri" w:hAnsi="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1052</Words>
  <Characters>185</Characters>
  <Application>Microsoft Office Word</Application>
  <DocSecurity>0</DocSecurity>
  <PresentationFormat/>
  <Lines>1</Lines>
  <Paragraphs>2</Paragraphs>
  <Slides>0</Slides>
  <Notes>0</Notes>
  <HiddenSlides>0</HiddenSlides>
  <MMClips>0</MMClips>
  <ScaleCrop>false</ScaleCrop>
  <Company>微软中国</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福州职业技术学院</dc:title>
  <dc:creator>微软用户</dc:creator>
  <cp:lastModifiedBy>ale</cp:lastModifiedBy>
  <cp:revision>21</cp:revision>
  <cp:lastPrinted>2017-12-05T05:42:00Z</cp:lastPrinted>
  <dcterms:created xsi:type="dcterms:W3CDTF">2017-12-18T01:02:00Z</dcterms:created>
  <dcterms:modified xsi:type="dcterms:W3CDTF">2018-03-13T03:34:00Z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