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EE1" w:rsidRPr="00024EE1" w:rsidRDefault="00024EE1" w:rsidP="00024EE1">
      <w:pPr>
        <w:widowControl/>
        <w:jc w:val="center"/>
        <w:outlineLvl w:val="1"/>
        <w:rPr>
          <w:rFonts w:ascii="宋体" w:eastAsia="宋体" w:hAnsi="宋体" w:cs="宋体"/>
          <w:b/>
          <w:bCs/>
          <w:color w:val="1F5781"/>
          <w:kern w:val="0"/>
          <w:sz w:val="45"/>
          <w:szCs w:val="45"/>
        </w:rPr>
      </w:pPr>
      <w:r w:rsidRPr="00024EE1">
        <w:rPr>
          <w:rFonts w:ascii="宋体" w:eastAsia="宋体" w:hAnsi="宋体" w:cs="宋体" w:hint="eastAsia"/>
          <w:b/>
          <w:bCs/>
          <w:color w:val="1F5781"/>
          <w:kern w:val="0"/>
          <w:sz w:val="45"/>
          <w:szCs w:val="45"/>
        </w:rPr>
        <w:t>以案警示：鼓楼区泉塘经合社“两委”公款购发购物卡被处理</w:t>
      </w:r>
    </w:p>
    <w:p w:rsidR="00024EE1" w:rsidRPr="00024EE1" w:rsidRDefault="00024EE1" w:rsidP="00024EE1">
      <w:pPr>
        <w:widowControl/>
        <w:spacing w:line="240" w:lineRule="atLeast"/>
        <w:jc w:val="center"/>
        <w:rPr>
          <w:rFonts w:ascii="宋体" w:eastAsia="宋体" w:hAnsi="宋体" w:cs="宋体" w:hint="eastAsia"/>
          <w:b/>
          <w:bCs/>
          <w:color w:val="444444"/>
          <w:kern w:val="0"/>
          <w:szCs w:val="21"/>
        </w:rPr>
      </w:pPr>
      <w:r w:rsidRPr="00024EE1">
        <w:rPr>
          <w:rFonts w:ascii="宋体" w:eastAsia="宋体" w:hAnsi="宋体" w:cs="宋体" w:hint="eastAsia"/>
          <w:color w:val="444444"/>
          <w:kern w:val="0"/>
          <w:szCs w:val="21"/>
        </w:rPr>
        <w:t xml:space="preserve">  来源：福州市鼓楼区纪委监察局   </w:t>
      </w:r>
    </w:p>
    <w:p w:rsidR="00024EE1" w:rsidRPr="00024EE1" w:rsidRDefault="00024EE1" w:rsidP="00024EE1">
      <w:pPr>
        <w:widowControl/>
        <w:spacing w:before="240" w:after="240" w:line="480" w:lineRule="atLeast"/>
        <w:jc w:val="center"/>
        <w:rPr>
          <w:rFonts w:ascii="宋体" w:eastAsia="宋体" w:hAnsi="宋体" w:cs="宋体" w:hint="eastAsia"/>
          <w:color w:val="000000"/>
          <w:kern w:val="0"/>
          <w:sz w:val="26"/>
          <w:szCs w:val="26"/>
        </w:rPr>
      </w:pPr>
      <w:r w:rsidRPr="00024EE1">
        <w:rPr>
          <w:rFonts w:ascii="宋体" w:eastAsia="宋体" w:hAnsi="宋体" w:cs="宋体" w:hint="eastAsia"/>
          <w:b/>
          <w:bCs/>
          <w:color w:val="000000"/>
          <w:kern w:val="0"/>
          <w:sz w:val="26"/>
        </w:rPr>
        <w:t>如此节日“腐利”要不得</w:t>
      </w:r>
    </w:p>
    <w:p w:rsidR="00024EE1" w:rsidRPr="00024EE1" w:rsidRDefault="00024EE1" w:rsidP="00024EE1">
      <w:pPr>
        <w:widowControl/>
        <w:spacing w:before="240" w:after="240" w:line="480" w:lineRule="atLeast"/>
        <w:jc w:val="center"/>
        <w:rPr>
          <w:rFonts w:ascii="宋体" w:eastAsia="宋体" w:hAnsi="宋体" w:cs="宋体" w:hint="eastAsia"/>
          <w:color w:val="000000"/>
          <w:kern w:val="0"/>
          <w:sz w:val="26"/>
          <w:szCs w:val="26"/>
        </w:rPr>
      </w:pPr>
      <w:r w:rsidRPr="00024EE1">
        <w:rPr>
          <w:rFonts w:ascii="宋体" w:eastAsia="宋体" w:hAnsi="宋体" w:cs="宋体" w:hint="eastAsia"/>
          <w:b/>
          <w:bCs/>
          <w:color w:val="000000"/>
          <w:kern w:val="0"/>
          <w:sz w:val="26"/>
        </w:rPr>
        <w:t>——福州市鼓楼区泉塘经合社“两委”公款购发购物卡问题剖析</w:t>
      </w:r>
    </w:p>
    <w:p w:rsidR="00024EE1" w:rsidRPr="00024EE1" w:rsidRDefault="00024EE1" w:rsidP="00024EE1">
      <w:pPr>
        <w:widowControl/>
        <w:spacing w:before="240" w:after="240" w:line="480" w:lineRule="atLeast"/>
        <w:jc w:val="left"/>
        <w:rPr>
          <w:rFonts w:ascii="宋体" w:eastAsia="宋体" w:hAnsi="宋体" w:cs="宋体" w:hint="eastAsia"/>
          <w:color w:val="000000"/>
          <w:kern w:val="0"/>
          <w:sz w:val="26"/>
          <w:szCs w:val="26"/>
        </w:rPr>
      </w:pPr>
      <w:r w:rsidRPr="00024EE1">
        <w:rPr>
          <w:rFonts w:ascii="宋体" w:eastAsia="宋体" w:hAnsi="宋体" w:cs="宋体" w:hint="eastAsia"/>
          <w:color w:val="000000"/>
          <w:kern w:val="0"/>
          <w:sz w:val="26"/>
          <w:szCs w:val="26"/>
        </w:rPr>
        <w:t xml:space="preserve">　　“过节发个福利有啥大不了的？需要大动干戈吗？”福州市鼓楼区泉塘经合社党支部书记、主任魏星接受鼓楼区纪委工作人员的询问时，表示不理解。</w:t>
      </w:r>
    </w:p>
    <w:p w:rsidR="00024EE1" w:rsidRPr="00024EE1" w:rsidRDefault="00024EE1" w:rsidP="00024EE1">
      <w:pPr>
        <w:widowControl/>
        <w:spacing w:before="240" w:after="240" w:line="480" w:lineRule="atLeast"/>
        <w:jc w:val="left"/>
        <w:rPr>
          <w:rFonts w:ascii="宋体" w:eastAsia="宋体" w:hAnsi="宋体" w:cs="宋体" w:hint="eastAsia"/>
          <w:color w:val="000000"/>
          <w:kern w:val="0"/>
          <w:sz w:val="26"/>
          <w:szCs w:val="26"/>
        </w:rPr>
      </w:pPr>
      <w:r w:rsidRPr="00024EE1">
        <w:rPr>
          <w:rFonts w:ascii="宋体" w:eastAsia="宋体" w:hAnsi="宋体" w:cs="宋体" w:hint="eastAsia"/>
          <w:color w:val="000000"/>
          <w:kern w:val="0"/>
          <w:sz w:val="26"/>
          <w:szCs w:val="26"/>
        </w:rPr>
        <w:t xml:space="preserve">　　2013年中秋、国庆“两节”期间，鼓楼区纪委对督察工作中发现的一例疑是违规消费行为进行核实。“这27600元的新华都超市购买月饼的发票是怎么回事？真的是购买月饼吗？”根据督察中发现的线索，区纪委调查组对泉塘经合社账目中一笔购买月饼的开支展开核查。</w:t>
      </w:r>
    </w:p>
    <w:p w:rsidR="00024EE1" w:rsidRPr="00024EE1" w:rsidRDefault="00024EE1" w:rsidP="00024EE1">
      <w:pPr>
        <w:widowControl/>
        <w:spacing w:before="240" w:after="240" w:line="480" w:lineRule="atLeast"/>
        <w:jc w:val="left"/>
        <w:rPr>
          <w:rFonts w:ascii="宋体" w:eastAsia="宋体" w:hAnsi="宋体" w:cs="宋体" w:hint="eastAsia"/>
          <w:color w:val="000000"/>
          <w:kern w:val="0"/>
          <w:sz w:val="26"/>
          <w:szCs w:val="26"/>
        </w:rPr>
      </w:pPr>
      <w:r w:rsidRPr="00024EE1">
        <w:rPr>
          <w:rFonts w:ascii="宋体" w:eastAsia="宋体" w:hAnsi="宋体" w:cs="宋体" w:hint="eastAsia"/>
          <w:color w:val="000000"/>
          <w:kern w:val="0"/>
          <w:sz w:val="26"/>
          <w:szCs w:val="26"/>
        </w:rPr>
        <w:t xml:space="preserve">　　经查，2013年8月5日，福州市鼓楼区泉塘经合社党支部书记、主任魏星召集经合社“两委”成员开会，就中秋、国庆节为经合社干部、职工发放福利的事情进行讨论。在魏星的提议下，泉塘经合社向干部职工发放了不同面值的新华都超市购物卡作为过节福利，其中经合社干部每人1600元，监事会成员每人500元，劳务人员每人300元。事后，这笔27600元的购卡费用被以购买月饼赠送老人的名义从村集体资金账户中报销。</w:t>
      </w:r>
    </w:p>
    <w:p w:rsidR="00024EE1" w:rsidRPr="00024EE1" w:rsidRDefault="00024EE1" w:rsidP="00024EE1">
      <w:pPr>
        <w:widowControl/>
        <w:spacing w:before="240" w:after="240" w:line="480" w:lineRule="atLeast"/>
        <w:jc w:val="left"/>
        <w:rPr>
          <w:rFonts w:ascii="宋体" w:eastAsia="宋体" w:hAnsi="宋体" w:cs="宋体" w:hint="eastAsia"/>
          <w:color w:val="000000"/>
          <w:kern w:val="0"/>
          <w:sz w:val="26"/>
          <w:szCs w:val="26"/>
        </w:rPr>
      </w:pPr>
      <w:r w:rsidRPr="00024EE1">
        <w:rPr>
          <w:rFonts w:ascii="宋体" w:eastAsia="宋体" w:hAnsi="宋体" w:cs="宋体" w:hint="eastAsia"/>
          <w:color w:val="000000"/>
          <w:kern w:val="0"/>
          <w:sz w:val="26"/>
          <w:szCs w:val="26"/>
        </w:rPr>
        <w:lastRenderedPageBreak/>
        <w:t xml:space="preserve">　　审查中，魏星曾一时为自己抱不平，认为购物卡是“正常”的福利，也是慰问干部职工的需要。另外，也有部分经合社党员在议论是否可以退卡退钱而将此事“内部消化”。</w:t>
      </w:r>
    </w:p>
    <w:p w:rsidR="00024EE1" w:rsidRPr="00024EE1" w:rsidRDefault="00024EE1" w:rsidP="00024EE1">
      <w:pPr>
        <w:widowControl/>
        <w:spacing w:before="240" w:after="240" w:line="480" w:lineRule="atLeast"/>
        <w:jc w:val="left"/>
        <w:rPr>
          <w:rFonts w:ascii="宋体" w:eastAsia="宋体" w:hAnsi="宋体" w:cs="宋体" w:hint="eastAsia"/>
          <w:color w:val="000000"/>
          <w:kern w:val="0"/>
          <w:sz w:val="26"/>
          <w:szCs w:val="26"/>
        </w:rPr>
      </w:pPr>
      <w:r w:rsidRPr="00024EE1">
        <w:rPr>
          <w:rFonts w:ascii="宋体" w:eastAsia="宋体" w:hAnsi="宋体" w:cs="宋体" w:hint="eastAsia"/>
          <w:color w:val="000000"/>
          <w:kern w:val="0"/>
          <w:sz w:val="26"/>
          <w:szCs w:val="26"/>
        </w:rPr>
        <w:t xml:space="preserve">　　面对这些质疑和猜测，区纪委作出了坚决回应。2013年11月11日，福州市鼓楼区纪委对五凤街道泉塘经合社党支部书记魏星作出党内警告处分的决定，责成泉塘经合社将发出的购物卡以现金形式全部收回经合社账户，同时对相关监管责任人予以问责。</w:t>
      </w:r>
    </w:p>
    <w:p w:rsidR="00024EE1" w:rsidRPr="00024EE1" w:rsidRDefault="00024EE1" w:rsidP="00024EE1">
      <w:pPr>
        <w:widowControl/>
        <w:spacing w:before="240" w:after="240" w:line="480" w:lineRule="atLeast"/>
        <w:jc w:val="left"/>
        <w:rPr>
          <w:rFonts w:ascii="宋体" w:eastAsia="宋体" w:hAnsi="宋体" w:cs="宋体" w:hint="eastAsia"/>
          <w:color w:val="000000"/>
          <w:kern w:val="0"/>
          <w:sz w:val="26"/>
          <w:szCs w:val="26"/>
        </w:rPr>
      </w:pPr>
      <w:r w:rsidRPr="00024EE1">
        <w:rPr>
          <w:rFonts w:ascii="宋体" w:eastAsia="宋体" w:hAnsi="宋体" w:cs="宋体" w:hint="eastAsia"/>
          <w:color w:val="000000"/>
          <w:kern w:val="0"/>
          <w:sz w:val="26"/>
          <w:szCs w:val="26"/>
        </w:rPr>
        <w:t xml:space="preserve">　　“过去以为发个购物卡没什么事的。我现在真的受了教育，违规发放福利真不应该！”面对醒目的处分决定书，魏星悔不当初。</w:t>
      </w:r>
    </w:p>
    <w:p w:rsidR="00024EE1" w:rsidRPr="00024EE1" w:rsidRDefault="00024EE1" w:rsidP="00024EE1">
      <w:pPr>
        <w:widowControl/>
        <w:spacing w:before="240" w:after="240" w:line="480" w:lineRule="atLeast"/>
        <w:jc w:val="left"/>
        <w:rPr>
          <w:rFonts w:ascii="宋体" w:eastAsia="宋体" w:hAnsi="宋体" w:cs="宋体" w:hint="eastAsia"/>
          <w:color w:val="000000"/>
          <w:kern w:val="0"/>
          <w:sz w:val="26"/>
          <w:szCs w:val="26"/>
        </w:rPr>
      </w:pPr>
      <w:r w:rsidRPr="00024EE1">
        <w:rPr>
          <w:rFonts w:ascii="宋体" w:eastAsia="宋体" w:hAnsi="宋体" w:cs="宋体" w:hint="eastAsia"/>
          <w:color w:val="000000"/>
          <w:kern w:val="0"/>
          <w:sz w:val="26"/>
          <w:szCs w:val="26"/>
        </w:rPr>
        <w:t xml:space="preserve">　</w:t>
      </w:r>
      <w:r w:rsidRPr="00024EE1">
        <w:rPr>
          <w:rFonts w:ascii="宋体" w:eastAsia="宋体" w:hAnsi="宋体" w:cs="宋体" w:hint="eastAsia"/>
          <w:b/>
          <w:bCs/>
          <w:color w:val="000000"/>
          <w:kern w:val="0"/>
          <w:sz w:val="26"/>
        </w:rPr>
        <w:t xml:space="preserve">　剖析警示</w:t>
      </w:r>
      <w:r w:rsidRPr="00024EE1">
        <w:rPr>
          <w:rFonts w:ascii="宋体" w:eastAsia="宋体" w:hAnsi="宋体" w:cs="宋体" w:hint="eastAsia"/>
          <w:color w:val="000000"/>
          <w:kern w:val="0"/>
          <w:sz w:val="26"/>
          <w:szCs w:val="26"/>
        </w:rPr>
        <w:br/>
        <w:t xml:space="preserve">　　当前，一些基层党组织的负责人自认为“发点福利不算啥，这在过去再正常不过”，以对外“慰问”的形式变相地对内发放“福利”，这是典型的披上“合规合纪”外衣的违纪问题。正是在这种错误观念的指引下，泉塘经合社的党员干部以买月饼送老人为名，公款购买购物卡发放给干部职工，最终逃不出被查处的结局。</w:t>
      </w:r>
    </w:p>
    <w:p w:rsidR="00024EE1" w:rsidRPr="00024EE1" w:rsidRDefault="00024EE1" w:rsidP="00024EE1">
      <w:pPr>
        <w:widowControl/>
        <w:spacing w:before="240" w:after="240" w:line="480" w:lineRule="atLeast"/>
        <w:jc w:val="left"/>
        <w:rPr>
          <w:rFonts w:ascii="宋体" w:eastAsia="宋体" w:hAnsi="宋体" w:cs="宋体" w:hint="eastAsia"/>
          <w:color w:val="000000"/>
          <w:kern w:val="0"/>
          <w:sz w:val="26"/>
          <w:szCs w:val="26"/>
        </w:rPr>
      </w:pPr>
      <w:r w:rsidRPr="00024EE1">
        <w:rPr>
          <w:rFonts w:ascii="宋体" w:eastAsia="宋体" w:hAnsi="宋体" w:cs="宋体" w:hint="eastAsia"/>
          <w:color w:val="000000"/>
          <w:kern w:val="0"/>
          <w:sz w:val="26"/>
          <w:szCs w:val="26"/>
        </w:rPr>
        <w:t xml:space="preserve">　　经合社党组织公款购买发放购物卡行为的发生，看上去是为党员干部谋福利，实际上是纪律规矩意识的淡薄和缺失。十八大以来，各级纪检监察机关驰而不息纠正“四风”，以高压的反腐态势，对各种违反中央八项规定精神的行为做到“零容忍”。在禁令面前，个别党组织负责人打着会议研究的旗号，虚列名目公款购发购物卡，破坏了党纪党规的严肃性。他们掌握着村里公共集体资金的管理权，却把集体的资金当成自己的“资源”，</w:t>
      </w:r>
      <w:r w:rsidRPr="00024EE1">
        <w:rPr>
          <w:rFonts w:ascii="宋体" w:eastAsia="宋体" w:hAnsi="宋体" w:cs="宋体" w:hint="eastAsia"/>
          <w:color w:val="000000"/>
          <w:kern w:val="0"/>
          <w:sz w:val="26"/>
          <w:szCs w:val="26"/>
        </w:rPr>
        <w:lastRenderedPageBreak/>
        <w:t>是典型的享乐主义在作祟，金额虽不大，但在私心私利的驱使下，很有可能发展成为更加严重的违纪行为。广大基层干部一定要以此为戒，心中莫存非分之想，做到公私分明，廉洁自律。</w:t>
      </w:r>
    </w:p>
    <w:p w:rsidR="00024EE1" w:rsidRPr="00024EE1" w:rsidRDefault="00024EE1" w:rsidP="00024EE1">
      <w:pPr>
        <w:widowControl/>
        <w:spacing w:before="240" w:after="240" w:line="480" w:lineRule="atLeast"/>
        <w:jc w:val="left"/>
        <w:rPr>
          <w:rFonts w:ascii="宋体" w:eastAsia="宋体" w:hAnsi="宋体" w:cs="宋体" w:hint="eastAsia"/>
          <w:color w:val="000000"/>
          <w:kern w:val="0"/>
          <w:sz w:val="26"/>
          <w:szCs w:val="26"/>
        </w:rPr>
      </w:pPr>
      <w:r w:rsidRPr="00024EE1">
        <w:rPr>
          <w:rFonts w:ascii="宋体" w:eastAsia="宋体" w:hAnsi="宋体" w:cs="宋体" w:hint="eastAsia"/>
          <w:color w:val="000000"/>
          <w:kern w:val="0"/>
          <w:sz w:val="26"/>
          <w:szCs w:val="26"/>
        </w:rPr>
        <w:t xml:space="preserve">　　此案虽小，却反映出基层党风廉政建设责任制落实不到位的问题。如果泉塘经合社对财经纪律和财务制度执行落实到位，街道相关分管领导、监管部门对经合社资金、资产的使用情况审核把关到位，购买发放购物卡的问题就不会出现。对相关人员的问责，目的就是要让领导干部警钟长鸣，切实扛起党风廉政建设的主体责任和监督责任，将纪律和规矩挺在前面，让“四风”无处遁行。</w:t>
      </w:r>
    </w:p>
    <w:p w:rsidR="009D6578" w:rsidRPr="00024EE1" w:rsidRDefault="009D6578"/>
    <w:sectPr w:rsidR="009D6578" w:rsidRPr="00024E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578" w:rsidRDefault="009D6578" w:rsidP="00024EE1">
      <w:r>
        <w:separator/>
      </w:r>
    </w:p>
  </w:endnote>
  <w:endnote w:type="continuationSeparator" w:id="1">
    <w:p w:rsidR="009D6578" w:rsidRDefault="009D6578" w:rsidP="00024E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578" w:rsidRDefault="009D6578" w:rsidP="00024EE1">
      <w:r>
        <w:separator/>
      </w:r>
    </w:p>
  </w:footnote>
  <w:footnote w:type="continuationSeparator" w:id="1">
    <w:p w:rsidR="009D6578" w:rsidRDefault="009D6578" w:rsidP="00024E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4EE1"/>
    <w:rsid w:val="00024EE1"/>
    <w:rsid w:val="009D65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24EE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4E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4EE1"/>
    <w:rPr>
      <w:sz w:val="18"/>
      <w:szCs w:val="18"/>
    </w:rPr>
  </w:style>
  <w:style w:type="paragraph" w:styleId="a4">
    <w:name w:val="footer"/>
    <w:basedOn w:val="a"/>
    <w:link w:val="Char0"/>
    <w:uiPriority w:val="99"/>
    <w:semiHidden/>
    <w:unhideWhenUsed/>
    <w:rsid w:val="00024EE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24EE1"/>
    <w:rPr>
      <w:sz w:val="18"/>
      <w:szCs w:val="18"/>
    </w:rPr>
  </w:style>
  <w:style w:type="character" w:customStyle="1" w:styleId="2Char">
    <w:name w:val="标题 2 Char"/>
    <w:basedOn w:val="a0"/>
    <w:link w:val="2"/>
    <w:uiPriority w:val="9"/>
    <w:rsid w:val="00024EE1"/>
    <w:rPr>
      <w:rFonts w:ascii="宋体" w:eastAsia="宋体" w:hAnsi="宋体" w:cs="宋体"/>
      <w:b/>
      <w:bCs/>
      <w:kern w:val="0"/>
      <w:sz w:val="36"/>
      <w:szCs w:val="36"/>
    </w:rPr>
  </w:style>
  <w:style w:type="character" w:customStyle="1" w:styleId="apple-converted-space">
    <w:name w:val="apple-converted-space"/>
    <w:basedOn w:val="a0"/>
    <w:rsid w:val="00024EE1"/>
  </w:style>
  <w:style w:type="character" w:styleId="a5">
    <w:name w:val="Hyperlink"/>
    <w:basedOn w:val="a0"/>
    <w:uiPriority w:val="99"/>
    <w:semiHidden/>
    <w:unhideWhenUsed/>
    <w:rsid w:val="00024EE1"/>
    <w:rPr>
      <w:color w:val="0000FF"/>
      <w:u w:val="single"/>
    </w:rPr>
  </w:style>
  <w:style w:type="paragraph" w:customStyle="1" w:styleId="menuhead">
    <w:name w:val="menu_head"/>
    <w:basedOn w:val="a"/>
    <w:rsid w:val="00024EE1"/>
    <w:pPr>
      <w:widowControl/>
      <w:spacing w:before="100" w:beforeAutospacing="1" w:after="100" w:afterAutospacing="1"/>
      <w:jc w:val="left"/>
    </w:pPr>
    <w:rPr>
      <w:rFonts w:ascii="宋体" w:eastAsia="宋体" w:hAnsi="宋体" w:cs="宋体"/>
      <w:kern w:val="0"/>
      <w:sz w:val="24"/>
      <w:szCs w:val="24"/>
    </w:rPr>
  </w:style>
  <w:style w:type="paragraph" w:styleId="a6">
    <w:name w:val="Normal (Web)"/>
    <w:basedOn w:val="a"/>
    <w:uiPriority w:val="99"/>
    <w:semiHidden/>
    <w:unhideWhenUsed/>
    <w:rsid w:val="00024EE1"/>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024EE1"/>
    <w:rPr>
      <w:b/>
      <w:bCs/>
    </w:rPr>
  </w:style>
</w:styles>
</file>

<file path=word/webSettings.xml><?xml version="1.0" encoding="utf-8"?>
<w:webSettings xmlns:r="http://schemas.openxmlformats.org/officeDocument/2006/relationships" xmlns:w="http://schemas.openxmlformats.org/wordprocessingml/2006/main">
  <w:divs>
    <w:div w:id="1989430738">
      <w:bodyDiv w:val="1"/>
      <w:marLeft w:val="0"/>
      <w:marRight w:val="0"/>
      <w:marTop w:val="0"/>
      <w:marBottom w:val="0"/>
      <w:divBdr>
        <w:top w:val="none" w:sz="0" w:space="0" w:color="auto"/>
        <w:left w:val="none" w:sz="0" w:space="0" w:color="auto"/>
        <w:bottom w:val="none" w:sz="0" w:space="0" w:color="auto"/>
        <w:right w:val="none" w:sz="0" w:space="0" w:color="auto"/>
      </w:divBdr>
      <w:divsChild>
        <w:div w:id="1809323655">
          <w:marLeft w:val="0"/>
          <w:marRight w:val="0"/>
          <w:marTop w:val="0"/>
          <w:marBottom w:val="0"/>
          <w:divBdr>
            <w:top w:val="none" w:sz="0" w:space="0" w:color="auto"/>
            <w:left w:val="none" w:sz="0" w:space="0" w:color="auto"/>
            <w:bottom w:val="none" w:sz="0" w:space="0" w:color="auto"/>
            <w:right w:val="none" w:sz="0" w:space="0" w:color="auto"/>
          </w:divBdr>
        </w:div>
        <w:div w:id="963342998">
          <w:marLeft w:val="0"/>
          <w:marRight w:val="0"/>
          <w:marTop w:val="0"/>
          <w:marBottom w:val="0"/>
          <w:divBdr>
            <w:top w:val="none" w:sz="0" w:space="0" w:color="auto"/>
            <w:left w:val="none" w:sz="0" w:space="0" w:color="auto"/>
            <w:bottom w:val="none" w:sz="0" w:space="0" w:color="auto"/>
            <w:right w:val="none" w:sz="0" w:space="0" w:color="auto"/>
          </w:divBdr>
          <w:divsChild>
            <w:div w:id="1061101054">
              <w:marLeft w:val="0"/>
              <w:marRight w:val="0"/>
              <w:marTop w:val="0"/>
              <w:marBottom w:val="0"/>
              <w:divBdr>
                <w:top w:val="none" w:sz="0" w:space="0" w:color="auto"/>
                <w:left w:val="none" w:sz="0" w:space="0" w:color="auto"/>
                <w:bottom w:val="none" w:sz="0" w:space="0" w:color="auto"/>
                <w:right w:val="none" w:sz="0" w:space="0" w:color="auto"/>
              </w:divBdr>
            </w:div>
          </w:divsChild>
        </w:div>
        <w:div w:id="320736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hmy</dc:creator>
  <cp:keywords/>
  <dc:description/>
  <cp:lastModifiedBy>hmy</cp:lastModifiedBy>
  <cp:revision>2</cp:revision>
  <dcterms:created xsi:type="dcterms:W3CDTF">2016-04-06T01:11:00Z</dcterms:created>
  <dcterms:modified xsi:type="dcterms:W3CDTF">2016-04-06T01:11:00Z</dcterms:modified>
</cp:coreProperties>
</file>