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50"/>
        </w:tabs>
        <w:spacing w:line="500" w:lineRule="exact"/>
        <w:ind w:firstLine="257" w:firstLineChars="100"/>
        <w:jc w:val="center"/>
        <w:rPr>
          <w:rFonts w:hint="eastAsia" w:ascii="黑体" w:hAnsi="黑体" w:eastAsia="黑体" w:cs="黑体"/>
          <w:b/>
          <w:color w:val="000000"/>
          <w:w w:val="8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000000" w:themeColor="text1"/>
          <w:w w:val="8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公共教育部关于</w:t>
      </w:r>
      <w:r>
        <w:rPr>
          <w:rFonts w:hint="eastAsia" w:ascii="黑体" w:hAnsi="黑体" w:eastAsia="黑体" w:cs="黑体"/>
          <w:b/>
          <w:color w:val="000000" w:themeColor="text1"/>
          <w:w w:val="8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2019-2020学年度考核及先进个人评选结果的公示</w:t>
      </w:r>
    </w:p>
    <w:p>
      <w:pPr>
        <w:keepNext w:val="0"/>
        <w:keepLines w:val="0"/>
        <w:pageBreakBefore w:val="0"/>
        <w:widowControl w:val="0"/>
        <w:tabs>
          <w:tab w:val="left" w:pos="49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根据《关于开展2019-2020学年度考核及先进个人评选工作的通知》（榕职院人〔2020〕8号）和《福州职业技术学院教职工考核实施细则（试行）》（榕职院综〔2019〕69号）文件要求，公共教育部成立2019-2020学年度考核工作小组，由缪敏主任担任组长，</w:t>
      </w:r>
      <w:r>
        <w:rPr>
          <w:rFonts w:hint="eastAsia" w:ascii="仿宋_GB2312" w:eastAsia="仿宋_GB2312"/>
          <w:sz w:val="28"/>
          <w:szCs w:val="28"/>
        </w:rPr>
        <w:t>舒良荣、丁勇春、缪雪峰、由亚萍、杨霞</w:t>
      </w:r>
      <w:r>
        <w:rPr>
          <w:rFonts w:hint="eastAsia" w:ascii="仿宋_GB2312" w:eastAsia="仿宋_GB2312"/>
          <w:sz w:val="28"/>
          <w:szCs w:val="28"/>
          <w:lang w:eastAsia="zh-CN"/>
        </w:rPr>
        <w:t>为工作小组成员。</w:t>
      </w:r>
    </w:p>
    <w:p>
      <w:pPr>
        <w:keepNext w:val="0"/>
        <w:keepLines w:val="0"/>
        <w:pageBreakBefore w:val="0"/>
        <w:widowControl w:val="0"/>
        <w:tabs>
          <w:tab w:val="left" w:pos="49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本部门认真开展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2019-2020学年度考核及先进个人评选工作，本部门共32人参加2019-2020学年度考核及先进个人评选工作，其中缪敏主任不纳入本单位学年度考核优秀和先进个人指标基数，周菊老师参加学年度考核但不参评优秀且不纳入考核优秀指标基数，参加先进个人评选且纳入先进个人指标基数。公共教育部学年度考核优秀和先进个人推荐指标比例分别为16%。经各个教研室推荐，公共教育部2019-2020学年度考核工作小组审核认定，其中陈燕翼、张文华、</w:t>
      </w:r>
      <w:r>
        <w:rPr>
          <w:rFonts w:hint="eastAsia" w:ascii="仿宋_GB2312" w:eastAsia="仿宋_GB2312"/>
          <w:sz w:val="28"/>
          <w:szCs w:val="28"/>
          <w:lang w:eastAsia="zh-CN"/>
        </w:rPr>
        <w:t>徐梅、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周晓燕、</w:t>
      </w:r>
      <w:r>
        <w:rPr>
          <w:rFonts w:hint="eastAsia" w:ascii="仿宋_GB2312" w:eastAsia="仿宋_GB2312"/>
          <w:sz w:val="28"/>
          <w:szCs w:val="28"/>
          <w:lang w:eastAsia="zh-CN"/>
        </w:rPr>
        <w:t>董钦为考核优秀，</w:t>
      </w:r>
      <w:r>
        <w:rPr>
          <w:rFonts w:hint="eastAsia" w:ascii="仿宋_GB2312" w:eastAsia="仿宋_GB2312"/>
          <w:sz w:val="28"/>
          <w:szCs w:val="28"/>
        </w:rPr>
        <w:t>戴立平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曹瑛、戴秀菊、</w:t>
      </w:r>
      <w:r>
        <w:rPr>
          <w:rFonts w:hint="eastAsia" w:ascii="仿宋_GB2312" w:eastAsia="仿宋_GB2312"/>
          <w:sz w:val="28"/>
          <w:szCs w:val="28"/>
          <w:lang w:eastAsia="zh-CN"/>
        </w:rPr>
        <w:t>熊小杏、周菊为先进个人，陈黎贞为基本合格（根据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《福州职业技术学院教职工考核实施细则（试行）》（榕职院综〔2019〕69号）第三章第十条第（一）款</w:t>
      </w:r>
      <w:r>
        <w:rPr>
          <w:rFonts w:hint="eastAsia" w:ascii="仿宋_GB2312" w:eastAsia="仿宋_GB2312"/>
          <w:sz w:val="28"/>
          <w:szCs w:val="28"/>
          <w:lang w:eastAsia="zh-CN"/>
        </w:rPr>
        <w:t>），其余教师均为考核合格，具体名单详见附件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《公共教育部教职工考核一览表》。现将名单予以公示。</w:t>
      </w:r>
    </w:p>
    <w:p>
      <w:pPr>
        <w:keepNext w:val="0"/>
        <w:keepLines w:val="0"/>
        <w:pageBreakBefore w:val="0"/>
        <w:widowControl w:val="0"/>
        <w:tabs>
          <w:tab w:val="left" w:pos="49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公示时间为2020年7月10日至16日，共七日。</w:t>
      </w:r>
      <w:bookmarkStart w:id="0" w:name="_GoBack"/>
      <w:r>
        <w:rPr>
          <w:rFonts w:hint="eastAsia" w:ascii="仿宋_GB2312" w:eastAsia="仿宋_GB2312"/>
          <w:sz w:val="28"/>
          <w:szCs w:val="28"/>
          <w:lang w:val="en-US" w:eastAsia="zh-CN"/>
        </w:rPr>
        <w:t>公示期间，欢迎</w:t>
      </w:r>
      <w:r>
        <w:rPr>
          <w:rFonts w:hint="eastAsia" w:ascii="仿宋_GB2312" w:eastAsia="仿宋_GB2312"/>
          <w:sz w:val="28"/>
          <w:szCs w:val="28"/>
        </w:rPr>
        <w:t>公示期间，</w:t>
      </w:r>
      <w:r>
        <w:rPr>
          <w:rFonts w:hint="eastAsia" w:ascii="仿宋_GB2312" w:eastAsia="仿宋_GB2312"/>
          <w:sz w:val="28"/>
          <w:szCs w:val="28"/>
          <w:lang w:eastAsia="zh-CN"/>
        </w:rPr>
        <w:t>如有异议，请</w:t>
      </w:r>
      <w:r>
        <w:rPr>
          <w:rFonts w:hint="eastAsia" w:ascii="仿宋_GB2312" w:eastAsia="仿宋_GB2312"/>
          <w:sz w:val="28"/>
          <w:szCs w:val="28"/>
        </w:rPr>
        <w:t>向部办或纪检委员反映情况。</w:t>
      </w:r>
    </w:p>
    <w:p>
      <w:pPr>
        <w:keepNext w:val="0"/>
        <w:keepLines w:val="0"/>
        <w:pageBreakBefore w:val="0"/>
        <w:widowControl w:val="0"/>
        <w:tabs>
          <w:tab w:val="left" w:pos="49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公示电话：83760383（部办）、18059146585（纪检委员）</w:t>
      </w:r>
    </w:p>
    <w:p>
      <w:pPr>
        <w:keepNext w:val="0"/>
        <w:keepLines w:val="0"/>
        <w:pageBreakBefore w:val="0"/>
        <w:widowControl w:val="0"/>
        <w:tabs>
          <w:tab w:val="left" w:pos="49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来访来电时间：正常工作时间</w:t>
      </w:r>
    </w:p>
    <w:bookmarkEnd w:id="0"/>
    <w:p>
      <w:pPr>
        <w:keepNext w:val="0"/>
        <w:keepLines w:val="0"/>
        <w:pageBreakBefore w:val="0"/>
        <w:widowControl w:val="0"/>
        <w:tabs>
          <w:tab w:val="left" w:pos="49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公共教育部</w:t>
      </w:r>
    </w:p>
    <w:p>
      <w:pPr>
        <w:keepNext w:val="0"/>
        <w:keepLines w:val="0"/>
        <w:pageBreakBefore w:val="0"/>
        <w:widowControl w:val="0"/>
        <w:tabs>
          <w:tab w:val="left" w:pos="49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2020年7月9日</w:t>
      </w:r>
    </w:p>
    <w:p>
      <w:pPr>
        <w:keepNext w:val="0"/>
        <w:keepLines w:val="0"/>
        <w:pageBreakBefore w:val="0"/>
        <w:widowControl w:val="0"/>
        <w:tabs>
          <w:tab w:val="left" w:pos="49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tabs>
          <w:tab w:val="left" w:pos="4950"/>
        </w:tabs>
        <w:spacing w:line="5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附件：公共教育部教职工考核一览表</w:t>
      </w:r>
    </w:p>
    <w:p>
      <w:pPr>
        <w:tabs>
          <w:tab w:val="left" w:pos="4950"/>
        </w:tabs>
        <w:spacing w:line="5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附件：</w:t>
      </w:r>
    </w:p>
    <w:p>
      <w:pPr>
        <w:tabs>
          <w:tab w:val="left" w:pos="4950"/>
        </w:tabs>
        <w:spacing w:line="500" w:lineRule="exact"/>
        <w:ind w:firstLine="361" w:firstLineChars="100"/>
        <w:jc w:val="center"/>
        <w:rPr>
          <w:rFonts w:hint="eastAsia" w:ascii="仿宋_GB2312" w:hAnsi="宋体" w:eastAsia="仿宋_GB2312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36"/>
          <w:szCs w:val="36"/>
          <w:lang w:eastAsia="zh-CN"/>
        </w:rPr>
        <w:t>公共教育部</w:t>
      </w: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>教职工考核一览表</w:t>
      </w:r>
    </w:p>
    <w:p>
      <w:pPr>
        <w:tabs>
          <w:tab w:val="left" w:pos="4950"/>
        </w:tabs>
        <w:spacing w:line="500" w:lineRule="exact"/>
        <w:ind w:firstLine="361" w:firstLineChars="100"/>
        <w:jc w:val="center"/>
        <w:rPr>
          <w:rFonts w:hint="eastAsia" w:ascii="仿宋_GB2312" w:hAnsi="宋体" w:eastAsia="仿宋_GB2312"/>
          <w:b/>
          <w:color w:val="000000"/>
          <w:sz w:val="36"/>
          <w:szCs w:val="36"/>
        </w:rPr>
      </w:pPr>
    </w:p>
    <w:tbl>
      <w:tblPr>
        <w:tblStyle w:val="2"/>
        <w:tblW w:w="49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56"/>
        <w:gridCol w:w="2520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考核等次</w:t>
            </w:r>
          </w:p>
        </w:tc>
        <w:tc>
          <w:tcPr>
            <w:tcW w:w="161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评优评先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1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缪敏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2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陈燕翼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3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张文华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4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戴立平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5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丁勇春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6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苏炳进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7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尹宁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8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柯伟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9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叶清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10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陈霞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11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丁香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12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ind w:firstLine="560" w:firstLineChars="200"/>
              <w:jc w:val="both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宋玉琳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13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ind w:firstLine="560" w:firstLineChars="200"/>
              <w:jc w:val="both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陈黎贞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基本合格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14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曹瑛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个人先进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15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val="en-US" w:eastAsia="zh-CN"/>
              </w:rPr>
              <w:t>杨霞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16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eastAsia="zh-CN"/>
              </w:rPr>
              <w:t>由亚萍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17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eastAsia="zh-CN"/>
              </w:rPr>
              <w:t>陈宏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考核等次</w:t>
            </w:r>
          </w:p>
        </w:tc>
        <w:tc>
          <w:tcPr>
            <w:tcW w:w="161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评优评先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18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eastAsia="zh-CN"/>
              </w:rPr>
              <w:t>徐梅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eastAsia="zh-CN"/>
              </w:rPr>
              <w:t>优秀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19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eastAsia="zh-CN"/>
              </w:rPr>
              <w:t>钟希明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20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val="en-US" w:eastAsia="zh-CN"/>
              </w:rPr>
              <w:t>周晓燕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21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val="en-US" w:eastAsia="zh-CN"/>
              </w:rPr>
              <w:t>戴秀菊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val="en-US" w:eastAsia="zh-CN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22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eastAsia="zh-CN"/>
              </w:rPr>
              <w:t>缪雪峰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23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eastAsia="zh-CN"/>
              </w:rPr>
              <w:t>郑鸿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24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方喆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25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高经芳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26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eastAsia="zh-CN"/>
              </w:rPr>
              <w:t>舒良荣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27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eastAsia="zh-CN"/>
              </w:rPr>
              <w:t>熊小杏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28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eastAsia="zh-CN"/>
              </w:rPr>
              <w:t>杨颖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29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eastAsia="zh-CN"/>
              </w:rPr>
              <w:t>董钦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30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eastAsia="zh-CN"/>
              </w:rPr>
              <w:t>韩燕霞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31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eastAsia="zh-CN"/>
              </w:rPr>
              <w:t>韩艳春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</w:rPr>
              <w:t>32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eastAsia="zh-CN"/>
              </w:rPr>
              <w:t>周菊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8"/>
                <w:lang w:val="en-US" w:eastAsia="zh-CN"/>
              </w:rPr>
              <w:t>33</w:t>
            </w:r>
          </w:p>
        </w:tc>
        <w:tc>
          <w:tcPr>
            <w:tcW w:w="128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eastAsia="zh-CN"/>
              </w:rPr>
              <w:t>陈蔚</w:t>
            </w:r>
          </w:p>
        </w:tc>
        <w:tc>
          <w:tcPr>
            <w:tcW w:w="1502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1615" w:type="pct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E698B"/>
    <w:rsid w:val="288F21BE"/>
    <w:rsid w:val="3BFA175B"/>
    <w:rsid w:val="442B4246"/>
    <w:rsid w:val="4E08359A"/>
    <w:rsid w:val="59646A6D"/>
    <w:rsid w:val="666E65F8"/>
    <w:rsid w:val="764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2020-07-10T01:52:00Z</dcterms:created>
  <dc:creator>徐梅</dc:creator>
  <cp:lastModifiedBy>徐梅</cp:lastModifiedBy>
  <dcterms:modified xsi:type="dcterms:W3CDTF">2020-07-10T08:58:56Z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