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1A5A4">
      <w:pPr>
        <w:spacing w:line="360" w:lineRule="auto"/>
        <w:jc w:val="center"/>
        <w:rPr>
          <w:sz w:val="32"/>
          <w:szCs w:val="40"/>
        </w:rPr>
      </w:pPr>
      <w:r>
        <w:rPr>
          <w:sz w:val="32"/>
          <w:szCs w:val="40"/>
        </w:rPr>
        <w:t>福州职业技术学院船政校区物业服务公开招标招标公告</w:t>
      </w:r>
    </w:p>
    <w:p w14:paraId="2A0BA540">
      <w:pPr>
        <w:spacing w:line="360" w:lineRule="auto"/>
        <w:rPr/>
      </w:pPr>
      <w:r>
        <w:t>项目概况</w:t>
      </w:r>
    </w:p>
    <w:p w14:paraId="7CBAAE8C">
      <w:pPr>
        <w:spacing w:line="360" w:lineRule="auto"/>
        <w:rPr/>
      </w:pPr>
      <w:r>
        <w:rPr>
          <w:rFonts w:hint="eastAsia"/>
        </w:rPr>
        <w:t>受福州职业技术学院委托，福建省宏瑞招标代理有限公司对[350101]FJSHR[GK]2025003、福州职业技术学院船政校区物业服务组织公开招标，现欢迎国内合格的供应商前来参加。福州职业技术学院船政校区物业服务的潜在投标人应在福建省政府采购网(zfcg.czt.fujian.gov.cn)免费申请账号在福建省政府采购网上公开信息系统按项目获取采购文件，并于2025年04月16日 10时00分00秒（北京时间）前递交投标文件。</w:t>
      </w:r>
    </w:p>
    <w:p w14:paraId="17FF4CA8">
      <w:pPr>
        <w:spacing w:line="360" w:lineRule="auto"/>
        <w:rPr/>
      </w:pPr>
      <w:r>
        <w:t>一、项目基本情况</w:t>
      </w:r>
    </w:p>
    <w:p w14:paraId="6AF478AE">
      <w:pPr>
        <w:spacing w:line="360" w:lineRule="auto"/>
        <w:rPr/>
      </w:pPr>
      <w:r>
        <w:rPr>
          <w:rFonts w:hint="eastAsia"/>
        </w:rPr>
        <w:t>项目编号：[350101]FJSHR[GK]2025003</w:t>
      </w:r>
    </w:p>
    <w:p w14:paraId="6F8FB406">
      <w:pPr>
        <w:spacing w:line="360" w:lineRule="auto"/>
        <w:rPr/>
      </w:pPr>
      <w:r>
        <w:rPr>
          <w:rFonts w:hint="eastAsia"/>
        </w:rPr>
        <w:t>项目名称：福州职业技术学院船政校区物业服务</w:t>
      </w:r>
    </w:p>
    <w:p w14:paraId="40624BBE">
      <w:pPr>
        <w:spacing w:line="360" w:lineRule="auto"/>
        <w:rPr/>
      </w:pPr>
      <w:r>
        <w:rPr>
          <w:rFonts w:hint="eastAsia"/>
        </w:rPr>
        <w:t>采购方式：公开招标</w:t>
      </w:r>
    </w:p>
    <w:p w14:paraId="5615D43D">
      <w:pPr>
        <w:spacing w:line="360" w:lineRule="auto"/>
        <w:rPr/>
      </w:pPr>
      <w:r>
        <w:rPr>
          <w:rFonts w:hint="eastAsia"/>
        </w:rPr>
        <w:t>预算金额：2,475,900.00元</w:t>
      </w:r>
    </w:p>
    <w:p w14:paraId="0400A1D6">
      <w:pPr>
        <w:spacing w:line="360" w:lineRule="auto"/>
        <w:rPr/>
      </w:pPr>
      <w:r>
        <w:rPr>
          <w:rFonts w:hint="eastAsia"/>
        </w:rPr>
        <w:t>采购包1(福州职业技术学院船政校区物业服务):</w:t>
      </w:r>
    </w:p>
    <w:p w14:paraId="1F5354D1">
      <w:pPr>
        <w:spacing w:line="360" w:lineRule="auto"/>
        <w:rPr/>
      </w:pPr>
      <w:r>
        <w:rPr>
          <w:rFonts w:hint="eastAsia"/>
        </w:rPr>
        <w:t>采购包预算金额：2,475,900.00元</w:t>
      </w:r>
    </w:p>
    <w:p w14:paraId="23FEB352">
      <w:pPr>
        <w:spacing w:line="360" w:lineRule="auto"/>
        <w:rPr/>
      </w:pPr>
      <w:r>
        <w:rPr>
          <w:rFonts w:hint="eastAsia"/>
        </w:rPr>
        <w:t>采购包最高限价： 2,475,900.00元</w:t>
      </w:r>
    </w:p>
    <w:p w14:paraId="47C33F2A">
      <w:pPr>
        <w:spacing w:line="360" w:lineRule="auto"/>
        <w:rPr/>
      </w:pPr>
      <w:r>
        <w:rPr>
          <w:rFonts w:hint="eastAsia"/>
        </w:rPr>
        <w:t>投标保证金： 0元</w:t>
      </w:r>
    </w:p>
    <w:p w14:paraId="51AFAC31">
      <w:pPr>
        <w:spacing w:line="360" w:lineRule="auto"/>
        <w:rPr/>
      </w:pPr>
      <w:r>
        <w:rPr>
          <w:rFonts w:hint="eastAsia"/>
        </w:rPr>
        <w:t>采购需求：（包括但不限于标的的名称、数量、简要技术需求或服务要求等）</w:t>
      </w:r>
    </w:p>
    <w:tbl>
      <w:tblPr>
        <w:tblW w:w="499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24"/>
        <w:gridCol w:w="1435"/>
        <w:gridCol w:w="2011"/>
        <w:gridCol w:w="1130"/>
        <w:gridCol w:w="902"/>
        <w:gridCol w:w="1218"/>
        <w:gridCol w:w="1380"/>
        <w:gridCol w:w="1053"/>
      </w:tblGrid>
      <w:tr w14:paraId="0F8B17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28" w:hRule="atLeast"/>
          <w:tblHeader/>
        </w:trPr>
        <w:tc>
          <w:tcPr>
            <w:tcW w:w="271" w:type="pct"/>
            <w:tcBorders>
              <w:top w:val="outset" w:color="auto" w:sz="6" w:space="0"/>
              <w:left w:val="outset" w:color="auto" w:sz="6" w:space="0"/>
              <w:bottom w:val="outset" w:color="auto" w:sz="6" w:space="0"/>
              <w:right w:val="outset" w:color="auto" w:sz="6" w:space="0"/>
            </w:tcBorders>
            <w:shd w:val="clear"/>
            <w:vAlign w:val="top"/>
          </w:tcPr>
          <w:p w14:paraId="6E2EBEB2">
            <w:pPr>
              <w:spacing w:line="360" w:lineRule="auto"/>
              <w:jc w:val="center"/>
              <w:rPr/>
            </w:pPr>
            <w:r>
              <w:rPr>
                <w:lang w:val="en-US" w:eastAsia="zh-CN"/>
              </w:rPr>
              <w:t>品目号</w:t>
            </w:r>
          </w:p>
        </w:tc>
        <w:tc>
          <w:tcPr>
            <w:tcW w:w="743" w:type="pct"/>
            <w:tcBorders>
              <w:top w:val="outset" w:color="auto" w:sz="6" w:space="0"/>
              <w:left w:val="outset" w:color="auto" w:sz="6" w:space="0"/>
              <w:bottom w:val="outset" w:color="auto" w:sz="6" w:space="0"/>
              <w:right w:val="outset" w:color="auto" w:sz="6" w:space="0"/>
            </w:tcBorders>
            <w:shd w:val="clear"/>
            <w:vAlign w:val="top"/>
          </w:tcPr>
          <w:p w14:paraId="78C7561D">
            <w:pPr>
              <w:spacing w:line="360" w:lineRule="auto"/>
              <w:jc w:val="center"/>
              <w:rPr/>
            </w:pPr>
            <w:r>
              <w:rPr>
                <w:lang w:val="en-US" w:eastAsia="zh-CN"/>
              </w:rPr>
              <w:t>品目编码及品目名称</w:t>
            </w:r>
          </w:p>
        </w:tc>
        <w:tc>
          <w:tcPr>
            <w:tcW w:w="1041" w:type="pct"/>
            <w:tcBorders>
              <w:top w:val="outset" w:color="auto" w:sz="6" w:space="0"/>
              <w:left w:val="outset" w:color="auto" w:sz="6" w:space="0"/>
              <w:bottom w:val="outset" w:color="auto" w:sz="6" w:space="0"/>
              <w:right w:val="outset" w:color="auto" w:sz="6" w:space="0"/>
            </w:tcBorders>
            <w:shd w:val="clear"/>
            <w:vAlign w:val="top"/>
          </w:tcPr>
          <w:p w14:paraId="0AABDA45">
            <w:pPr>
              <w:spacing w:line="360" w:lineRule="auto"/>
              <w:jc w:val="center"/>
              <w:rPr/>
            </w:pPr>
            <w:r>
              <w:rPr>
                <w:lang w:val="en-US" w:eastAsia="zh-CN"/>
              </w:rPr>
              <w:t>采购标的</w:t>
            </w:r>
          </w:p>
        </w:tc>
        <w:tc>
          <w:tcPr>
            <w:tcW w:w="585" w:type="pct"/>
            <w:tcBorders>
              <w:top w:val="outset" w:color="auto" w:sz="6" w:space="0"/>
              <w:left w:val="outset" w:color="auto" w:sz="6" w:space="0"/>
              <w:bottom w:val="outset" w:color="auto" w:sz="6" w:space="0"/>
              <w:right w:val="outset" w:color="auto" w:sz="6" w:space="0"/>
            </w:tcBorders>
            <w:shd w:val="clear"/>
            <w:vAlign w:val="top"/>
          </w:tcPr>
          <w:p w14:paraId="39ECFC7C">
            <w:pPr>
              <w:spacing w:line="360" w:lineRule="auto"/>
              <w:jc w:val="center"/>
              <w:rPr>
                <w:lang w:val="en-US" w:eastAsia="zh-CN"/>
              </w:rPr>
            </w:pPr>
            <w:r>
              <w:rPr>
                <w:lang w:val="en-US" w:eastAsia="zh-CN"/>
              </w:rPr>
              <w:t>数量</w:t>
            </w:r>
          </w:p>
          <w:p w14:paraId="6BD417D7">
            <w:pPr>
              <w:spacing w:line="360" w:lineRule="auto"/>
              <w:jc w:val="center"/>
              <w:rPr/>
            </w:pPr>
            <w:r>
              <w:rPr>
                <w:lang w:val="en-US" w:eastAsia="zh-CN"/>
              </w:rPr>
              <w:t>（单位）</w:t>
            </w:r>
          </w:p>
        </w:tc>
        <w:tc>
          <w:tcPr>
            <w:tcW w:w="467" w:type="pct"/>
            <w:tcBorders>
              <w:top w:val="outset" w:color="auto" w:sz="6" w:space="0"/>
              <w:left w:val="outset" w:color="auto" w:sz="6" w:space="0"/>
              <w:bottom w:val="outset" w:color="auto" w:sz="6" w:space="0"/>
              <w:right w:val="outset" w:color="auto" w:sz="6" w:space="0"/>
            </w:tcBorders>
            <w:shd w:val="clear"/>
            <w:vAlign w:val="top"/>
          </w:tcPr>
          <w:p w14:paraId="6FFCD75A">
            <w:pPr>
              <w:spacing w:line="360" w:lineRule="auto"/>
              <w:jc w:val="center"/>
              <w:rPr/>
            </w:pPr>
            <w:r>
              <w:rPr>
                <w:lang w:val="en-US" w:eastAsia="zh-CN"/>
              </w:rPr>
              <w:t>允许进口</w:t>
            </w:r>
          </w:p>
        </w:tc>
        <w:tc>
          <w:tcPr>
            <w:tcW w:w="630" w:type="pct"/>
            <w:tcBorders>
              <w:top w:val="outset" w:color="auto" w:sz="6" w:space="0"/>
              <w:left w:val="outset" w:color="auto" w:sz="6" w:space="0"/>
              <w:bottom w:val="outset" w:color="auto" w:sz="6" w:space="0"/>
              <w:right w:val="outset" w:color="auto" w:sz="6" w:space="0"/>
            </w:tcBorders>
            <w:shd w:val="clear"/>
            <w:vAlign w:val="top"/>
          </w:tcPr>
          <w:p w14:paraId="58A1EE81">
            <w:pPr>
              <w:spacing w:line="360" w:lineRule="auto"/>
              <w:jc w:val="center"/>
              <w:rPr/>
            </w:pPr>
            <w:r>
              <w:rPr>
                <w:lang w:val="en-US" w:eastAsia="zh-CN"/>
              </w:rPr>
              <w:t>简要需求或要求</w:t>
            </w:r>
          </w:p>
        </w:tc>
        <w:tc>
          <w:tcPr>
            <w:tcW w:w="714" w:type="pct"/>
            <w:tcBorders>
              <w:top w:val="outset" w:color="auto" w:sz="6" w:space="0"/>
              <w:left w:val="outset" w:color="auto" w:sz="6" w:space="0"/>
              <w:bottom w:val="outset" w:color="auto" w:sz="6" w:space="0"/>
              <w:right w:val="outset" w:color="auto" w:sz="6" w:space="0"/>
            </w:tcBorders>
            <w:shd w:val="clear"/>
            <w:vAlign w:val="top"/>
          </w:tcPr>
          <w:p w14:paraId="6E71ECEA">
            <w:pPr>
              <w:spacing w:line="360" w:lineRule="auto"/>
              <w:jc w:val="center"/>
              <w:rPr/>
            </w:pPr>
            <w:r>
              <w:rPr>
                <w:lang w:val="en-US" w:eastAsia="zh-CN"/>
              </w:rPr>
              <w:t>品目预算(元)</w:t>
            </w:r>
          </w:p>
        </w:tc>
        <w:tc>
          <w:tcPr>
            <w:tcW w:w="545" w:type="pct"/>
            <w:tcBorders>
              <w:top w:val="outset" w:color="auto" w:sz="6" w:space="0"/>
              <w:left w:val="outset" w:color="auto" w:sz="6" w:space="0"/>
              <w:bottom w:val="outset" w:color="auto" w:sz="6" w:space="0"/>
              <w:right w:val="outset" w:color="auto" w:sz="6" w:space="0"/>
            </w:tcBorders>
            <w:shd w:val="clear"/>
            <w:vAlign w:val="top"/>
          </w:tcPr>
          <w:p w14:paraId="75660858">
            <w:pPr>
              <w:spacing w:line="360" w:lineRule="auto"/>
              <w:jc w:val="center"/>
              <w:rPr/>
            </w:pPr>
            <w:r>
              <w:rPr>
                <w:lang w:val="en-US" w:eastAsia="zh-CN"/>
              </w:rPr>
              <w:t>中小企业划分标准所属行业</w:t>
            </w:r>
          </w:p>
        </w:tc>
      </w:tr>
      <w:tr w14:paraId="5176C0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71"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14:paraId="62CDBAFD">
            <w:pPr>
              <w:spacing w:line="360" w:lineRule="auto"/>
              <w:jc w:val="center"/>
              <w:rPr/>
            </w:pPr>
            <w:r>
              <w:rPr>
                <w:lang w:val="en-US" w:eastAsia="zh-CN"/>
              </w:rPr>
              <w:t>1-1</w:t>
            </w:r>
          </w:p>
        </w:tc>
        <w:tc>
          <w:tcPr>
            <w:tcW w:w="743"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14:paraId="5C7AAC1A">
            <w:pPr>
              <w:spacing w:line="360" w:lineRule="auto"/>
              <w:jc w:val="center"/>
              <w:rPr/>
            </w:pPr>
            <w:r>
              <w:rPr>
                <w:lang w:val="en-US" w:eastAsia="zh-CN"/>
              </w:rPr>
              <w:t>C21040000-物业管理服务</w:t>
            </w:r>
          </w:p>
        </w:tc>
        <w:tc>
          <w:tcPr>
            <w:tcW w:w="1041"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14:paraId="05D3599D">
            <w:pPr>
              <w:spacing w:line="360" w:lineRule="auto"/>
              <w:jc w:val="center"/>
              <w:rPr/>
            </w:pPr>
            <w:r>
              <w:rPr>
                <w:lang w:val="en-US" w:eastAsia="zh-CN"/>
              </w:rPr>
              <w:t>福州职业技术学院船政校区物业服务</w:t>
            </w:r>
          </w:p>
        </w:tc>
        <w:tc>
          <w:tcPr>
            <w:tcW w:w="585"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14:paraId="761A824B">
            <w:pPr>
              <w:spacing w:line="360" w:lineRule="auto"/>
              <w:jc w:val="center"/>
              <w:rPr/>
            </w:pPr>
            <w:r>
              <w:rPr>
                <w:lang w:val="en-US" w:eastAsia="zh-CN"/>
              </w:rPr>
              <w:t>3(年)</w:t>
            </w:r>
          </w:p>
        </w:tc>
        <w:tc>
          <w:tcPr>
            <w:tcW w:w="46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14:paraId="339BE975">
            <w:pPr>
              <w:spacing w:line="360" w:lineRule="auto"/>
              <w:jc w:val="center"/>
              <w:rPr/>
            </w:pPr>
            <w:r>
              <w:rPr>
                <w:lang w:val="en-US" w:eastAsia="zh-CN"/>
              </w:rPr>
              <w:t>否</w:t>
            </w:r>
          </w:p>
        </w:tc>
        <w:tc>
          <w:tcPr>
            <w:tcW w:w="630"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14:paraId="5FC45A5B">
            <w:pPr>
              <w:spacing w:line="360" w:lineRule="auto"/>
              <w:jc w:val="center"/>
              <w:rPr/>
            </w:pPr>
            <w:r>
              <w:rPr>
                <w:lang w:val="en-US" w:eastAsia="zh-CN"/>
              </w:rPr>
              <w:t>详见招标文件。</w:t>
            </w:r>
          </w:p>
        </w:tc>
        <w:tc>
          <w:tcPr>
            <w:tcW w:w="714"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14:paraId="5129CF39">
            <w:pPr>
              <w:spacing w:line="360" w:lineRule="auto"/>
              <w:jc w:val="center"/>
              <w:rPr/>
            </w:pPr>
            <w:r>
              <w:rPr>
                <w:lang w:val="en-US" w:eastAsia="zh-CN"/>
              </w:rPr>
              <w:t>2,475,900.00</w:t>
            </w:r>
          </w:p>
        </w:tc>
        <w:tc>
          <w:tcPr>
            <w:tcW w:w="545"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14:paraId="19BA029A">
            <w:pPr>
              <w:spacing w:line="360" w:lineRule="auto"/>
              <w:jc w:val="center"/>
              <w:rPr/>
            </w:pPr>
            <w:r>
              <w:rPr>
                <w:lang w:val="en-US" w:eastAsia="zh-CN"/>
              </w:rPr>
              <w:t>物业管理</w:t>
            </w:r>
          </w:p>
        </w:tc>
      </w:tr>
    </w:tbl>
    <w:p w14:paraId="7260A0BC">
      <w:pPr>
        <w:spacing w:line="360" w:lineRule="auto"/>
        <w:rPr/>
      </w:pPr>
      <w:r>
        <w:rPr>
          <w:rFonts w:hint="eastAsia"/>
        </w:rPr>
        <w:t>本采购包不接受联合体投标</w:t>
      </w:r>
    </w:p>
    <w:p w14:paraId="522E6BB9">
      <w:pPr>
        <w:spacing w:line="360" w:lineRule="auto"/>
        <w:rPr/>
      </w:pPr>
      <w:r>
        <w:rPr>
          <w:rFonts w:hint="eastAsia"/>
        </w:rPr>
        <w:t>合同履行期限：详见招标文件。</w:t>
      </w:r>
    </w:p>
    <w:p w14:paraId="2874BF2F">
      <w:pPr>
        <w:spacing w:line="360" w:lineRule="auto"/>
        <w:rPr/>
      </w:pPr>
      <w:r>
        <w:t>二、申请人的资格要求：</w:t>
      </w:r>
    </w:p>
    <w:p w14:paraId="62B962F5">
      <w:pPr>
        <w:spacing w:line="360" w:lineRule="auto"/>
        <w:rPr/>
      </w:pPr>
      <w:r>
        <w:rPr>
          <w:rFonts w:hint="eastAsia"/>
        </w:rPr>
        <w:t>1.满足《中华人民共和国政府采购法》第二十二条规定;</w:t>
      </w:r>
    </w:p>
    <w:p w14:paraId="0EA62A4E">
      <w:pPr>
        <w:spacing w:line="360" w:lineRule="auto"/>
        <w:rPr/>
      </w:pPr>
      <w:r>
        <w:rPr>
          <w:rFonts w:hint="eastAsia"/>
        </w:rPr>
        <w:t>2.落实政府采购政策需满足的资格要求：</w:t>
      </w:r>
    </w:p>
    <w:p w14:paraId="2A430FFF">
      <w:pPr>
        <w:spacing w:line="360" w:lineRule="auto"/>
        <w:rPr/>
      </w:pPr>
      <w:r>
        <w:rPr>
          <w:rFonts w:hint="eastAsia"/>
        </w:rPr>
        <w:t>采购包1：</w:t>
      </w:r>
    </w:p>
    <w:p w14:paraId="7CBE33BC">
      <w:pPr>
        <w:spacing w:line="360" w:lineRule="auto"/>
        <w:rPr/>
      </w:pPr>
      <w:r>
        <w:rPr>
          <w:rFonts w:hint="eastAsia"/>
        </w:rPr>
        <w:t>本采购包为专门面向中小企业采购，投标人须提供中小企业声明函。监狱企业、残疾人福利性单位视同小型、微型企业。 </w:t>
      </w:r>
    </w:p>
    <w:p w14:paraId="5DAFF1B2">
      <w:pPr>
        <w:spacing w:line="360" w:lineRule="auto"/>
        <w:rPr/>
      </w:pPr>
      <w:r>
        <w:rPr>
          <w:rFonts w:hint="eastAsia"/>
        </w:rPr>
        <w:t>3.本项目的特定资格要求：</w:t>
      </w:r>
    </w:p>
    <w:p w14:paraId="7FD76865">
      <w:pPr>
        <w:spacing w:line="360" w:lineRule="auto"/>
        <w:rPr/>
      </w:pPr>
      <w:r>
        <w:rPr>
          <w:rFonts w:hint="eastAsia"/>
        </w:rPr>
        <w:t>采购包1：</w:t>
      </w:r>
    </w:p>
    <w:p w14:paraId="21A1944C">
      <w:pPr>
        <w:spacing w:line="360" w:lineRule="auto"/>
        <w:rPr/>
      </w:pPr>
      <w:r>
        <w:rPr>
          <w:rFonts w:hint="eastAsia"/>
        </w:rPr>
        <w:t>(1)根据《福建省财政厅关于印发推行政府采购供应商资格承诺制指导意见的通知》（闽财购〔2024〕6 号）规定，投标人在投标(响应)文件中可自行选择是否提供《福建省政府采购供应商资格承诺函》（格式详见附件，以下简称资格承诺函），若投标人按照本招标文件附件格式提供资格承诺函的，在投标(响应)文件中可不提供《中华人民共和国政府采购法实施条例》第十七条第一款规定的资格条件证明材料。采购人有权在签订合同前要求中标（成交）人提供相关证明材料以核实中标（成交）人承诺事项的真实性。投标人应当遵循诚实守信的原则，不得作出虚假承诺，承诺不实的属于提供虚假材料谋取成交，将依法追究相关的法律责任。若投标人未按照本招标文件附件格式提供资格承诺函的，则应按招标文件第四章“一般资格证明文件”的要求提供相应的证明材料。；(2)本项目专门面向中小企业采购，投标人应是符合《政府采购促进中小企业发展管理办法》（财库〔2020〕46号）规定的中小企业或是符合国家相关规定的监狱企业或残疾人福利性单位，否则投标无效。投标人须满足下述①-③任一条款的规定，并提供相应材料：①投标人须符合中小微企业划分标准(《工信部联企业[2011]300号》)规定，并按招标文件要求提供有效的《中小企业声明函（工程、服务）》，同时对声明的真实性负责。《中小企业声明函（工程、服务）》填写要求：采购标的对应的中小企业划分标准所属行业为：物业管理，声明函具体格式详见本文件第七章，投标人应按招标文件规定格式如实填写声明函，所属行业应与前述规定的行业一致，并明确填写投标人的具体企业类型【即投标人应根据（工信部联企业[2011]300号）文件并结合本项目前述规定的所属行业划型标准和自身实际情况选择中型企业或小型企业或微型企业其中一种类型并明确填写】。投标人未按照前述要求填写的，其声明函视为无效；②监狱企业视同小型、微型企业，投标人为监狱企业的，可不提供《中小企业声明函（工程、服务）》，但须提供由省级以上监狱管理局、戒毒管理局（含新疆生产建设兵团）出具的属于监狱企业的证明文件。③残疾人福利性单位视同小型、微型企业，投标人为残疾人福利性单位的，可不提供《中小企业声明函（工程、服务）》，但须提供《残疾人福利性单位声明函》（具体格式详见本文件第七章）。。</w:t>
      </w:r>
    </w:p>
    <w:p w14:paraId="0B4DDAFF">
      <w:pPr>
        <w:spacing w:line="360" w:lineRule="auto"/>
        <w:rPr/>
      </w:pPr>
      <w:r>
        <w:t>三、采购项目需要落实的政府采购政策</w:t>
      </w:r>
    </w:p>
    <w:p w14:paraId="2D227DB9">
      <w:pPr>
        <w:spacing w:line="360" w:lineRule="auto"/>
        <w:rPr/>
      </w:pPr>
      <w:r>
        <w:rPr>
          <w:rFonts w:hint="eastAsia"/>
        </w:rPr>
        <w:t>进口产品：不适用于本项目</w:t>
      </w:r>
    </w:p>
    <w:p w14:paraId="74FD09AA">
      <w:pPr>
        <w:spacing w:line="360" w:lineRule="auto"/>
        <w:rPr/>
      </w:pPr>
      <w:r>
        <w:rPr>
          <w:rFonts w:hint="eastAsia"/>
        </w:rPr>
        <w:t>节能产品：不适用于本项目</w:t>
      </w:r>
    </w:p>
    <w:p w14:paraId="4E092B23">
      <w:pPr>
        <w:spacing w:line="360" w:lineRule="auto"/>
        <w:rPr/>
      </w:pPr>
      <w:r>
        <w:rPr>
          <w:rFonts w:hint="eastAsia"/>
        </w:rPr>
        <w:t>环境标志产品：不适用于本项目</w:t>
      </w:r>
    </w:p>
    <w:p w14:paraId="4D508B1A">
      <w:pPr>
        <w:spacing w:line="360" w:lineRule="auto"/>
        <w:rPr/>
      </w:pPr>
      <w:r>
        <w:t>四、获取招标文件</w:t>
      </w:r>
    </w:p>
    <w:p w14:paraId="08B97524">
      <w:pPr>
        <w:spacing w:line="360" w:lineRule="auto"/>
        <w:rPr/>
      </w:pPr>
      <w:r>
        <w:rPr>
          <w:rFonts w:hint="eastAsia"/>
        </w:rPr>
        <w:t>时间： 2025-03-26 至 2025-04-02 ，（提供期限自本公告发布之日起不得少于5个工作日），每天上午00:00:00至12:00:00，下午12:00:00至23:59:59（北京时间，法定节假日除外）</w:t>
      </w:r>
    </w:p>
    <w:p w14:paraId="022C387E">
      <w:pPr>
        <w:spacing w:line="360" w:lineRule="auto"/>
        <w:rPr/>
      </w:pPr>
      <w:r>
        <w:rPr>
          <w:rFonts w:hint="eastAsia"/>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14:paraId="72C5A555">
      <w:pPr>
        <w:spacing w:line="360" w:lineRule="auto"/>
        <w:rPr/>
      </w:pPr>
      <w:r>
        <w:rPr>
          <w:rFonts w:hint="eastAsia"/>
        </w:rPr>
        <w:t>方式：在线获取</w:t>
      </w:r>
    </w:p>
    <w:p w14:paraId="45B6787D">
      <w:pPr>
        <w:spacing w:line="360" w:lineRule="auto"/>
        <w:rPr/>
      </w:pPr>
      <w:r>
        <w:rPr>
          <w:rFonts w:hint="eastAsia"/>
        </w:rPr>
        <w:t>售价：免费</w:t>
      </w:r>
    </w:p>
    <w:p w14:paraId="01D92105">
      <w:pPr>
        <w:spacing w:line="360" w:lineRule="auto"/>
        <w:rPr/>
      </w:pPr>
      <w:r>
        <w:t>五、提交投标文件截止时间、开标时间和地点</w:t>
      </w:r>
    </w:p>
    <w:p w14:paraId="1351081A">
      <w:pPr>
        <w:spacing w:line="360" w:lineRule="auto"/>
        <w:rPr/>
      </w:pPr>
      <w:r>
        <w:rPr>
          <w:rFonts w:hint="eastAsia"/>
        </w:rPr>
        <w:t>2025-04-16 10:00:00（北京时间）（自招标文件开始发出之日起至投标人提交投标文件截止之日止，不得少于20日）</w:t>
      </w:r>
    </w:p>
    <w:p w14:paraId="3A9A3A77">
      <w:pPr>
        <w:spacing w:line="360" w:lineRule="auto"/>
        <w:rPr/>
      </w:pPr>
      <w:r>
        <w:rPr>
          <w:rFonts w:hint="eastAsia"/>
        </w:rPr>
        <w:t>地点：福建省福州市仓山区南江滨西大道199号福州市城市规划展示馆3楼福州市公共资源交易服务中心</w:t>
      </w:r>
    </w:p>
    <w:p w14:paraId="73487A35">
      <w:pPr>
        <w:spacing w:line="360" w:lineRule="auto"/>
        <w:rPr/>
      </w:pPr>
      <w:r>
        <w:t>六、公告期限</w:t>
      </w:r>
    </w:p>
    <w:p w14:paraId="55479F00">
      <w:pPr>
        <w:spacing w:line="360" w:lineRule="auto"/>
        <w:rPr/>
      </w:pPr>
      <w:r>
        <w:rPr>
          <w:rFonts w:hint="eastAsia"/>
        </w:rPr>
        <w:t>自本公告发布之日起5个工作日。</w:t>
      </w:r>
    </w:p>
    <w:p w14:paraId="7E27C45D">
      <w:pPr>
        <w:spacing w:line="360" w:lineRule="auto"/>
        <w:rPr/>
      </w:pPr>
      <w:r>
        <w:t>七、其他补充事宜</w:t>
      </w:r>
    </w:p>
    <w:p w14:paraId="1B976ACF">
      <w:pPr>
        <w:spacing w:line="360" w:lineRule="auto"/>
        <w:rPr/>
      </w:pPr>
      <w:r>
        <w:rPr>
          <w:rFonts w:hint="eastAsia"/>
        </w:rPr>
        <w:t>/</w:t>
      </w:r>
    </w:p>
    <w:p w14:paraId="740F4260">
      <w:pPr>
        <w:spacing w:line="360" w:lineRule="auto"/>
        <w:rPr/>
      </w:pPr>
      <w:r>
        <w:t>八、对本次招标提出询问，请按以下方式联系。</w:t>
      </w:r>
    </w:p>
    <w:p w14:paraId="11A07E97">
      <w:pPr>
        <w:spacing w:line="360" w:lineRule="auto"/>
        <w:rPr/>
      </w:pPr>
      <w:r>
        <w:t>1.采购人信息</w:t>
      </w:r>
    </w:p>
    <w:p w14:paraId="38A06FC9">
      <w:pPr>
        <w:spacing w:line="360" w:lineRule="auto"/>
        <w:rPr/>
      </w:pPr>
      <w:r>
        <w:rPr>
          <w:rFonts w:hint="eastAsia"/>
        </w:rPr>
        <w:t>名称：福州职业技术学院</w:t>
      </w:r>
    </w:p>
    <w:p w14:paraId="57525DDE">
      <w:pPr>
        <w:spacing w:line="360" w:lineRule="auto"/>
        <w:rPr/>
      </w:pPr>
      <w:r>
        <w:rPr>
          <w:rFonts w:hint="eastAsia"/>
        </w:rPr>
        <w:t>地址：福州市闽侯上街联榕路8号</w:t>
      </w:r>
    </w:p>
    <w:p w14:paraId="55B2A4E0">
      <w:pPr>
        <w:spacing w:line="360" w:lineRule="auto"/>
        <w:rPr/>
      </w:pPr>
      <w:r>
        <w:rPr>
          <w:rFonts w:hint="eastAsia"/>
        </w:rPr>
        <w:t>联系方式：83760305</w:t>
      </w:r>
    </w:p>
    <w:p w14:paraId="4DBDF6B1">
      <w:pPr>
        <w:spacing w:line="360" w:lineRule="auto"/>
        <w:rPr/>
      </w:pPr>
      <w:r>
        <w:t>2.采购代理机构信息（如有）</w:t>
      </w:r>
    </w:p>
    <w:p w14:paraId="05301D60">
      <w:pPr>
        <w:spacing w:line="360" w:lineRule="auto"/>
        <w:rPr/>
      </w:pPr>
      <w:r>
        <w:rPr>
          <w:rFonts w:hint="eastAsia"/>
        </w:rPr>
        <w:t>名称：福建省宏瑞招标代理有限公司</w:t>
      </w:r>
    </w:p>
    <w:p w14:paraId="5DA67D90">
      <w:pPr>
        <w:spacing w:line="360" w:lineRule="auto"/>
        <w:rPr/>
      </w:pPr>
      <w:r>
        <w:rPr>
          <w:rFonts w:hint="eastAsia"/>
        </w:rPr>
        <w:t>地址：西洪路518号综合楼 402-404单元</w:t>
      </w:r>
    </w:p>
    <w:p w14:paraId="62555226">
      <w:pPr>
        <w:spacing w:line="360" w:lineRule="auto"/>
        <w:rPr/>
      </w:pPr>
      <w:r>
        <w:rPr>
          <w:rFonts w:hint="eastAsia"/>
        </w:rPr>
        <w:t>联系方式：17750207868</w:t>
      </w:r>
    </w:p>
    <w:p w14:paraId="6918E3B2">
      <w:pPr>
        <w:spacing w:line="360" w:lineRule="auto"/>
        <w:rPr/>
      </w:pPr>
      <w:r>
        <w:t>3.项目联系方式</w:t>
      </w:r>
    </w:p>
    <w:p w14:paraId="2D1AC735">
      <w:pPr>
        <w:spacing w:line="360" w:lineRule="auto"/>
        <w:rPr/>
      </w:pPr>
      <w:r>
        <w:rPr>
          <w:rFonts w:hint="eastAsia"/>
        </w:rPr>
        <w:t>项目联系人：毛陈蓥</w:t>
      </w:r>
    </w:p>
    <w:p w14:paraId="67F246B5">
      <w:pPr>
        <w:spacing w:line="360" w:lineRule="auto"/>
        <w:rPr/>
      </w:pPr>
      <w:r>
        <w:rPr>
          <w:rFonts w:hint="eastAsia"/>
        </w:rPr>
        <w:t>电话：17750207868</w:t>
      </w:r>
    </w:p>
    <w:p w14:paraId="1B197F83">
      <w:pPr>
        <w:spacing w:line="360" w:lineRule="auto"/>
        <w:rPr/>
      </w:pPr>
      <w:r>
        <w:rPr>
          <w:rFonts w:hint="eastAsia"/>
        </w:rPr>
        <w:t>网址： zfcg.czt.fujian.gov.cn</w:t>
      </w:r>
    </w:p>
    <w:p w14:paraId="6D277D7A">
      <w:pPr>
        <w:spacing w:line="360" w:lineRule="auto"/>
        <w:rPr/>
      </w:pPr>
      <w:r>
        <w:rPr>
          <w:rFonts w:hint="eastAsia"/>
        </w:rPr>
        <w:t>开户名：福建省宏瑞招标代理有限公司</w:t>
      </w:r>
    </w:p>
    <w:p w14:paraId="3B9C637C">
      <w:pPr>
        <w:jc w:val="right"/>
        <w:rPr>
          <w:rFonts w:hint="eastAsia"/>
        </w:rPr>
      </w:pPr>
    </w:p>
    <w:p w14:paraId="46CE4D6D">
      <w:pPr>
        <w:jc w:val="right"/>
        <w:rPr>
          <w:rFonts w:hint="eastAsia"/>
        </w:rPr>
      </w:pPr>
    </w:p>
    <w:p w14:paraId="767E70F1">
      <w:pPr>
        <w:jc w:val="right"/>
        <w:rPr/>
      </w:pPr>
      <w:r>
        <w:rPr>
          <w:rFonts w:hint="eastAsia"/>
        </w:rPr>
        <w:t>福建省宏瑞招标代理有限公司</w:t>
      </w:r>
    </w:p>
    <w:p w14:paraId="7D6E333D">
      <w:pPr>
        <w:jc w:val="right"/>
        <w:rPr/>
      </w:pPr>
      <w:r>
        <w:rPr>
          <w:rFonts w:hint="eastAsia"/>
        </w:rPr>
        <w:t>2025年03月26日</w:t>
      </w:r>
    </w:p>
    <w:p w14:paraId="10F481EF">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F7F65"/>
    <w:rsid w:val="053F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2025-03-26T02:12:00Z</dcterms:created>
  <dc:creator>呆</dc:creator>
  <cp:lastModifiedBy>呆</cp:lastModifiedBy>
  <dcterms:modified xsi:type="dcterms:W3CDTF">2025-03-26T02:19:08Z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0F7AF74AD4BD412A813C5064C0FEA3CB_11</vt:lpwstr>
  </property>
  <property fmtid="{D5CDD505-2E9C-101B-9397-08002B2CF9AE}" pid="4" name="KSOTemplateDocerSaveRecord">
    <vt:lpwstr>eyJoZGlkIjoiZDFmOTk3M2NjZjJjZTc4YTViYjIyYjI2ZTFhY2YyY2MiLCJ1c2VySWQiOiIzMTkyMzE0NDcifQ==</vt:lpwstr>
  </property>
</Properties>
</file>