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华文中宋" w:hAnsi="华文中宋" w:eastAsia="华文中宋"/>
          <w:b/>
          <w:color w:val="FF0000"/>
          <w:sz w:val="72"/>
          <w:szCs w:val="72"/>
        </w:rPr>
      </w:pPr>
      <w:r>
        <w:rPr>
          <w:rFonts w:ascii="华文中宋" w:hAnsi="华文中宋" w:eastAsia="华文中宋"/>
          <w:b/>
          <w:color w:val="FF0000"/>
          <w:spacing w:val="40"/>
          <w:w w:val="80"/>
          <w:sz w:val="72"/>
          <w:szCs w:val="7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华文中宋" w:hAnsi="华文中宋" w:eastAsia="华文中宋"/>
          <w:b/>
          <w:color w:val="FF0000"/>
          <w:spacing w:val="40"/>
          <w:w w:val="80"/>
          <w:sz w:val="72"/>
          <w:szCs w:val="72"/>
        </w:rPr>
        <w:instrText xml:space="preserve">ADDIN CNKISM.UserStyle</w:instrText>
      </w:r>
      <w:r>
        <w:rPr>
          <w:rFonts w:ascii="华文中宋" w:hAnsi="华文中宋" w:eastAsia="华文中宋"/>
          <w:b/>
          <w:color w:val="FF0000"/>
          <w:spacing w:val="40"/>
          <w:w w:val="80"/>
          <w:sz w:val="72"/>
          <w:szCs w:val="72"/>
        </w:rPr>
        <w:fldChar w:fldCharType="end"/>
      </w:r>
      <w:r>
        <w:rPr>
          <w:rFonts w:hint="eastAsia" w:ascii="华文中宋" w:hAnsi="华文中宋" w:eastAsia="华文中宋"/>
          <w:b/>
          <w:color w:val="FF0000"/>
          <w:spacing w:val="40"/>
          <w:w w:val="80"/>
          <w:sz w:val="72"/>
          <w:szCs w:val="72"/>
        </w:rPr>
        <w:t>福州职业技术学</w:t>
      </w:r>
      <w:r>
        <w:rPr>
          <w:rFonts w:hint="eastAsia" w:ascii="华文中宋" w:hAnsi="华文中宋" w:eastAsia="华文中宋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hint="eastAsia" w:ascii="华文中宋" w:hAnsi="华文中宋" w:eastAsia="华文中宋"/>
          <w:b/>
          <w:color w:val="FF0000"/>
          <w:sz w:val="72"/>
          <w:szCs w:val="72"/>
        </w:rPr>
        <w:t>（</w:t>
      </w:r>
      <w:r>
        <w:rPr>
          <w:rFonts w:hint="eastAsia" w:ascii="仿宋" w:hAnsi="仿宋" w:eastAsia="仿宋" w:cs="微软雅黑"/>
          <w:b/>
          <w:sz w:val="30"/>
          <w:szCs w:val="30"/>
          <w:lang w:val="zh-CN"/>
        </w:rPr>
        <w:t>督导室</w:t>
      </w:r>
      <w:r>
        <w:rPr>
          <w:rFonts w:hint="eastAsia" w:ascii="华文中宋" w:hAnsi="华文中宋" w:eastAsia="华文中宋"/>
          <w:b/>
          <w:color w:val="FF0000"/>
          <w:sz w:val="72"/>
          <w:szCs w:val="72"/>
        </w:rPr>
        <w:t>）</w:t>
      </w:r>
    </w:p>
    <w:p>
      <w:pPr>
        <w:pStyle w:val="6"/>
        <w:spacing w:line="480" w:lineRule="exact"/>
        <w:jc w:val="center"/>
        <w:rPr>
          <w:rFonts w:ascii="黑体" w:eastAsia="黑体"/>
          <w:sz w:val="32"/>
          <w:szCs w:val="32"/>
        </w:rPr>
      </w:pPr>
      <w:r>
        <w:pict>
          <v:line id="直接连接符 1" o:spid="_x0000_s1026" o:spt="20" style="position:absolute;left:0pt;margin-left:0pt;margin-top:41.65pt;height:0.15pt;width:441pt;z-index:251659264;mso-width-relative:page;mso-height-relative:page;" stroked="t" coordsize="21600,21600" o:gfxdata="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vyic1AAA&#10;AAYBAAAPAAAAAAAAAAEAIAAAACIAAABkcnMvZG93bnJldi54bWxQSwECFAAUAAAACACHTuJAZo9d&#10;hukBAACuAwAADgAAAAAAAAABACAAAAAjAQAAZHJzL2Uyb0RvYy54bWxQSwUGAAAAAAYABgBZAQAA&#10;fgUAAAAA&#10;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>榕职院督导〔</w:t>
      </w:r>
      <w:r>
        <w:rPr>
          <w:rFonts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</w:rPr>
        <w:t>3〕7号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Lines="250"/>
        <w:jc w:val="center"/>
        <w:rPr>
          <w:rFonts w:ascii="方正小标宋简体" w:hAnsi="仿宋" w:eastAsia="方正小标宋简体" w:cs="微软雅黑"/>
          <w:b/>
          <w:kern w:val="0"/>
          <w:sz w:val="36"/>
          <w:szCs w:val="36"/>
          <w:lang w:val="zh-CN"/>
        </w:rPr>
      </w:pPr>
      <w:r>
        <w:rPr>
          <w:rFonts w:hint="eastAsia" w:ascii="方正小标宋简体" w:hAnsi="仿宋" w:eastAsia="方正小标宋简体" w:cs="微软雅黑"/>
          <w:b/>
          <w:kern w:val="0"/>
          <w:sz w:val="36"/>
          <w:szCs w:val="36"/>
          <w:lang w:val="zh-CN"/>
        </w:rPr>
        <w:t>关于开展202</w:t>
      </w:r>
      <w:r>
        <w:rPr>
          <w:rFonts w:hint="eastAsia" w:ascii="方正小标宋简体" w:hAnsi="仿宋" w:eastAsia="方正小标宋简体" w:cs="微软雅黑"/>
          <w:b/>
          <w:kern w:val="0"/>
          <w:sz w:val="36"/>
          <w:szCs w:val="36"/>
        </w:rPr>
        <w:t>2</w:t>
      </w:r>
      <w:r>
        <w:rPr>
          <w:rFonts w:hint="eastAsia" w:ascii="方正小标宋简体" w:hAnsi="仿宋" w:eastAsia="方正小标宋简体" w:cs="微软雅黑"/>
          <w:b/>
          <w:kern w:val="0"/>
          <w:sz w:val="36"/>
          <w:szCs w:val="36"/>
          <w:lang w:val="zh-CN"/>
        </w:rPr>
        <w:t>-202</w:t>
      </w:r>
      <w:r>
        <w:rPr>
          <w:rFonts w:hint="eastAsia" w:ascii="方正小标宋简体" w:hAnsi="仿宋" w:eastAsia="方正小标宋简体" w:cs="微软雅黑"/>
          <w:b/>
          <w:kern w:val="0"/>
          <w:sz w:val="36"/>
          <w:szCs w:val="36"/>
        </w:rPr>
        <w:t>3</w:t>
      </w:r>
      <w:r>
        <w:rPr>
          <w:rFonts w:hint="eastAsia" w:ascii="方正小标宋简体" w:hAnsi="仿宋" w:eastAsia="方正小标宋简体" w:cs="微软雅黑"/>
          <w:b/>
          <w:kern w:val="0"/>
          <w:sz w:val="36"/>
          <w:szCs w:val="36"/>
          <w:lang w:val="zh-CN"/>
        </w:rPr>
        <w:t>学年第二学期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Lines="50"/>
        <w:jc w:val="center"/>
        <w:rPr>
          <w:rFonts w:ascii="方正小标宋简体" w:hAnsi="仿宋" w:eastAsia="方正小标宋简体" w:cs="微软雅黑"/>
          <w:b/>
          <w:kern w:val="0"/>
          <w:sz w:val="36"/>
          <w:szCs w:val="36"/>
          <w:lang w:val="zh-CN"/>
        </w:rPr>
      </w:pPr>
      <w:r>
        <w:rPr>
          <w:rFonts w:hint="eastAsia" w:ascii="方正小标宋简体" w:hAnsi="仿宋" w:eastAsia="方正小标宋简体" w:cs="微软雅黑"/>
          <w:b/>
          <w:kern w:val="0"/>
          <w:sz w:val="36"/>
          <w:szCs w:val="36"/>
          <w:lang w:val="zh-CN"/>
        </w:rPr>
        <w:t>期中教学检查工作的通知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eastAsia="仿宋_GB2312" w:cs="仿宋"/>
          <w:color w:val="000000" w:themeColor="text1"/>
          <w:kern w:val="0"/>
          <w:sz w:val="28"/>
          <w:szCs w:val="28"/>
          <w:lang w:val="zh-CN"/>
        </w:rPr>
        <w:t>各</w:t>
      </w:r>
      <w:r>
        <w:rPr>
          <w:rFonts w:hint="eastAsia" w:ascii="仿宋_GB2312" w:eastAsia="仿宋_GB2312" w:cs="仿宋"/>
          <w:kern w:val="0"/>
          <w:sz w:val="28"/>
          <w:szCs w:val="28"/>
          <w:lang w:val="zh-CN"/>
        </w:rPr>
        <w:t>系（部、院）：</w:t>
      </w:r>
      <w:bookmarkStart w:id="0" w:name="_GoBack"/>
      <w:bookmarkEnd w:id="0"/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560"/>
        <w:jc w:val="left"/>
        <w:rPr>
          <w:rFonts w:ascii="仿宋_GB2312" w:hAnsi="Times New Roman" w:eastAsia="仿宋_GB2312" w:cs="仿宋"/>
          <w:kern w:val="0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"/>
          <w:kern w:val="0"/>
          <w:sz w:val="28"/>
          <w:szCs w:val="28"/>
          <w:lang w:val="zh-CN"/>
        </w:rPr>
        <w:t>为加强教学管理，全面了解开学以来各项教学工作的开展情况，提升教育质量，根据本学期教学工作安排，定于第</w:t>
      </w:r>
      <w:r>
        <w:rPr>
          <w:rFonts w:hint="eastAsia" w:ascii="仿宋_GB2312" w:hAnsi="Times New Roman" w:eastAsia="仿宋_GB2312" w:cs="仿宋"/>
          <w:kern w:val="0"/>
          <w:sz w:val="28"/>
          <w:szCs w:val="28"/>
        </w:rPr>
        <w:t>9</w:t>
      </w:r>
      <w:r>
        <w:rPr>
          <w:rFonts w:hint="eastAsia" w:ascii="仿宋_GB2312" w:hAnsi="Times New Roman" w:eastAsia="仿宋_GB2312" w:cs="仿宋"/>
          <w:kern w:val="0"/>
          <w:sz w:val="28"/>
          <w:szCs w:val="28"/>
          <w:lang w:val="zh-CN"/>
        </w:rPr>
        <w:t>-1</w:t>
      </w:r>
      <w:r>
        <w:rPr>
          <w:rFonts w:hint="eastAsia" w:ascii="仿宋_GB2312" w:hAnsi="Times New Roman" w:eastAsia="仿宋_GB2312" w:cs="仿宋"/>
          <w:kern w:val="0"/>
          <w:sz w:val="28"/>
          <w:szCs w:val="28"/>
        </w:rPr>
        <w:t>1</w:t>
      </w:r>
      <w:r>
        <w:rPr>
          <w:rFonts w:hint="eastAsia" w:ascii="仿宋_GB2312" w:hAnsi="Times New Roman" w:eastAsia="仿宋_GB2312" w:cs="仿宋"/>
          <w:kern w:val="0"/>
          <w:sz w:val="28"/>
          <w:szCs w:val="28"/>
          <w:lang w:val="zh-CN"/>
        </w:rPr>
        <w:t>周开展期中教学检查工作。现将有关事宜通知如下：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560"/>
        <w:jc w:val="left"/>
        <w:rPr>
          <w:rFonts w:ascii="仿宋_GB2312" w:hAnsi="Times New Roman" w:eastAsia="仿宋_GB2312" w:cs="仿宋"/>
          <w:kern w:val="0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"/>
          <w:kern w:val="0"/>
          <w:sz w:val="28"/>
          <w:szCs w:val="28"/>
          <w:lang w:val="zh-CN"/>
        </w:rPr>
        <w:t>一、自查阶段：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_GB2312" w:hAnsi="Times New Roman" w:eastAsia="仿宋_GB2312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"/>
          <w:color w:val="000000" w:themeColor="text1"/>
          <w:kern w:val="0"/>
          <w:sz w:val="28"/>
          <w:szCs w:val="28"/>
          <w:lang w:val="zh-CN"/>
        </w:rPr>
        <w:t>第</w:t>
      </w:r>
      <w:r>
        <w:rPr>
          <w:rFonts w:hint="eastAsia" w:ascii="仿宋_GB2312" w:hAnsi="Times New Roman" w:eastAsia="仿宋_GB2312" w:cs="仿宋"/>
          <w:color w:val="000000" w:themeColor="text1"/>
          <w:kern w:val="0"/>
          <w:sz w:val="28"/>
          <w:szCs w:val="28"/>
        </w:rPr>
        <w:t>9-10</w:t>
      </w:r>
      <w:r>
        <w:rPr>
          <w:rFonts w:hint="eastAsia" w:ascii="仿宋_GB2312" w:hAnsi="Times New Roman" w:eastAsia="仿宋_GB2312" w:cs="仿宋"/>
          <w:color w:val="000000" w:themeColor="text1"/>
          <w:kern w:val="0"/>
          <w:sz w:val="28"/>
          <w:szCs w:val="28"/>
          <w:lang w:val="zh-CN"/>
        </w:rPr>
        <w:t>周，</w:t>
      </w:r>
      <w:r>
        <w:rPr>
          <w:rFonts w:hint="eastAsia" w:ascii="仿宋_GB2312" w:eastAsia="仿宋_GB2312" w:cs="仿宋"/>
          <w:color w:val="000000" w:themeColor="text1"/>
          <w:kern w:val="0"/>
          <w:sz w:val="28"/>
          <w:szCs w:val="28"/>
          <w:lang w:val="zh-CN"/>
        </w:rPr>
        <w:t>各</w:t>
      </w:r>
      <w:r>
        <w:rPr>
          <w:rFonts w:hint="eastAsia" w:ascii="仿宋_GB2312" w:hAnsi="Times New Roman" w:eastAsia="仿宋_GB2312" w:cs="仿宋"/>
          <w:color w:val="000000" w:themeColor="text1"/>
          <w:kern w:val="0"/>
          <w:sz w:val="28"/>
          <w:szCs w:val="28"/>
          <w:lang w:val="zh-CN"/>
        </w:rPr>
        <w:t>系（部、院）开展自查工作，自查主要内容：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_GB2312" w:hAnsi="Times New Roman" w:eastAsia="仿宋_GB2312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"/>
          <w:color w:val="000000" w:themeColor="text1"/>
          <w:kern w:val="0"/>
          <w:sz w:val="28"/>
          <w:szCs w:val="28"/>
          <w:lang w:val="zh-CN"/>
        </w:rPr>
        <w:t>（一）期中教学自查：由专任教师在教务信息平台开展“期中自查”，各专业（教研室）审核。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_GB2312" w:hAnsi="Times New Roman" w:eastAsia="仿宋_GB2312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"/>
          <w:color w:val="000000" w:themeColor="text1"/>
          <w:kern w:val="0"/>
          <w:sz w:val="28"/>
          <w:szCs w:val="28"/>
          <w:lang w:val="zh-CN"/>
        </w:rPr>
        <w:t>（二）教学运行：排课调停补课、学业预警等相关工作。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_GB2312" w:hAnsi="Times New Roman" w:eastAsia="仿宋_GB2312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"/>
          <w:color w:val="000000" w:themeColor="text1"/>
          <w:kern w:val="0"/>
          <w:sz w:val="28"/>
          <w:szCs w:val="28"/>
          <w:lang w:val="zh-CN"/>
        </w:rPr>
        <w:t>（三）毕业生工作：毕业筛查。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_GB2312" w:hAnsi="Times New Roman" w:eastAsia="仿宋_GB2312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"/>
          <w:color w:val="000000" w:themeColor="text1"/>
          <w:kern w:val="0"/>
          <w:sz w:val="28"/>
          <w:szCs w:val="28"/>
          <w:lang w:val="zh-CN"/>
        </w:rPr>
        <w:t>（四）各项工作落实：研究部署教学例会及相关教学工作、人才培养方案执行情况。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_GB2312" w:hAnsi="Times New Roman" w:eastAsia="仿宋_GB2312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"/>
          <w:color w:val="000000" w:themeColor="text1"/>
          <w:kern w:val="0"/>
          <w:sz w:val="28"/>
          <w:szCs w:val="28"/>
          <w:lang w:val="zh-CN"/>
        </w:rPr>
        <w:t>（五）教研活动:各专业（教研室）开展教研活动及课程思政等工作开展情况。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_GB2312" w:hAnsi="Times New Roman" w:eastAsia="仿宋_GB2312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"/>
          <w:color w:val="000000" w:themeColor="text1"/>
          <w:kern w:val="0"/>
          <w:sz w:val="28"/>
          <w:szCs w:val="28"/>
          <w:lang w:val="zh-CN"/>
        </w:rPr>
        <w:t>（六）教学质量评价：期中教学评价（第</w:t>
      </w:r>
      <w:r>
        <w:rPr>
          <w:rFonts w:hint="eastAsia" w:ascii="仿宋_GB2312" w:hAnsi="Times New Roman" w:eastAsia="仿宋_GB2312" w:cs="仿宋"/>
          <w:color w:val="000000" w:themeColor="text1"/>
          <w:kern w:val="0"/>
          <w:sz w:val="28"/>
          <w:szCs w:val="28"/>
        </w:rPr>
        <w:t>9</w:t>
      </w:r>
      <w:r>
        <w:rPr>
          <w:rFonts w:hint="eastAsia" w:ascii="仿宋_GB2312" w:hAnsi="Times New Roman" w:eastAsia="仿宋_GB2312" w:cs="仿宋"/>
          <w:color w:val="000000" w:themeColor="text1"/>
          <w:kern w:val="0"/>
          <w:sz w:val="28"/>
          <w:szCs w:val="28"/>
          <w:lang w:val="zh-CN"/>
        </w:rPr>
        <w:t>周由督导室统一发放）及其他各类教学评价完成情况。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_GB2312" w:hAnsi="Times New Roman" w:eastAsia="仿宋_GB2312" w:cs="仿宋"/>
          <w:color w:val="000000" w:themeColor="text1"/>
          <w:kern w:val="0"/>
          <w:sz w:val="28"/>
          <w:szCs w:val="28"/>
          <w:lang w:val="zh-CN"/>
        </w:rPr>
      </w:pPr>
    </w:p>
    <w:p>
      <w:pPr>
        <w:widowControl/>
        <w:jc w:val="left"/>
        <w:rPr>
          <w:rFonts w:ascii="仿宋_GB2312" w:hAnsi="Times New Roman" w:eastAsia="仿宋_GB2312" w:cs="仿宋"/>
          <w:sz w:val="28"/>
          <w:szCs w:val="28"/>
          <w:lang w:val="zh-CN"/>
        </w:rPr>
      </w:pPr>
      <w:r>
        <w:rPr>
          <w:rFonts w:ascii="仿宋_GB2312" w:hAnsi="Times New Roman" w:eastAsia="仿宋_GB2312" w:cs="仿宋"/>
          <w:sz w:val="28"/>
          <w:szCs w:val="28"/>
          <w:lang w:val="zh-CN"/>
        </w:rPr>
        <w:br w:type="page"/>
      </w:r>
      <w:r>
        <w:rPr>
          <w:rFonts w:hint="eastAsia" w:ascii="仿宋_GB2312" w:hAnsi="Times New Roman" w:eastAsia="仿宋_GB2312" w:cs="仿宋"/>
          <w:sz w:val="28"/>
          <w:szCs w:val="28"/>
          <w:lang w:val="zh-CN"/>
        </w:rPr>
        <w:t>二、教务处检查阶段：</w:t>
      </w:r>
    </w:p>
    <w:p>
      <w:pPr>
        <w:pStyle w:val="6"/>
        <w:spacing w:before="0" w:beforeAutospacing="0" w:after="0" w:afterAutospacing="0" w:line="360" w:lineRule="auto"/>
        <w:ind w:firstLine="560" w:firstLineChars="200"/>
        <w:rPr>
          <w:rFonts w:ascii="仿宋_GB2312" w:hAnsi="Times New Roman" w:eastAsia="仿宋_GB2312" w:cs="仿宋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"/>
          <w:sz w:val="28"/>
          <w:szCs w:val="28"/>
          <w:lang w:val="zh-CN"/>
        </w:rPr>
        <w:t>第1</w:t>
      </w:r>
      <w:r>
        <w:rPr>
          <w:rFonts w:hint="eastAsia" w:ascii="仿宋_GB2312" w:hAnsi="Times New Roman" w:eastAsia="仿宋_GB2312" w:cs="仿宋"/>
          <w:sz w:val="28"/>
          <w:szCs w:val="28"/>
        </w:rPr>
        <w:t>0</w:t>
      </w:r>
      <w:r>
        <w:rPr>
          <w:rFonts w:hint="eastAsia" w:ascii="仿宋_GB2312" w:hAnsi="Times New Roman" w:eastAsia="仿宋_GB2312" w:cs="仿宋"/>
          <w:sz w:val="28"/>
          <w:szCs w:val="28"/>
          <w:lang w:val="zh-CN"/>
        </w:rPr>
        <w:t>-1</w:t>
      </w:r>
      <w:r>
        <w:rPr>
          <w:rFonts w:hint="eastAsia" w:ascii="仿宋_GB2312" w:hAnsi="Times New Roman" w:eastAsia="仿宋_GB2312" w:cs="仿宋"/>
          <w:sz w:val="28"/>
          <w:szCs w:val="28"/>
        </w:rPr>
        <w:t>1</w:t>
      </w:r>
      <w:r>
        <w:rPr>
          <w:rFonts w:hint="eastAsia" w:ascii="仿宋_GB2312" w:hAnsi="Times New Roman" w:eastAsia="仿宋_GB2312" w:cs="仿宋"/>
          <w:sz w:val="28"/>
          <w:szCs w:val="28"/>
          <w:lang w:val="zh-CN"/>
        </w:rPr>
        <w:t>周，教务处、督导室对上述工作进行抽查，具体工作安排另行通知。</w:t>
      </w:r>
    </w:p>
    <w:p>
      <w:pPr>
        <w:pStyle w:val="6"/>
        <w:spacing w:before="0" w:beforeAutospacing="0" w:after="0" w:afterAutospacing="0" w:line="360" w:lineRule="auto"/>
        <w:ind w:firstLine="560" w:firstLineChars="200"/>
        <w:rPr>
          <w:rFonts w:ascii="仿宋_GB2312" w:hAnsi="Times New Roman" w:eastAsia="仿宋_GB2312" w:cs="仿宋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"/>
          <w:sz w:val="28"/>
          <w:szCs w:val="28"/>
          <w:lang w:val="zh-CN"/>
        </w:rPr>
        <w:t>三、总体要求</w:t>
      </w:r>
    </w:p>
    <w:p>
      <w:pPr>
        <w:pStyle w:val="6"/>
        <w:spacing w:before="0" w:beforeAutospacing="0" w:after="0" w:afterAutospacing="0" w:line="360" w:lineRule="auto"/>
        <w:rPr>
          <w:rFonts w:ascii="仿宋_GB2312" w:hAnsi="Times New Roman" w:eastAsia="仿宋_GB2312" w:cs="仿宋"/>
          <w:color w:val="000000" w:themeColor="text1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"/>
          <w:sz w:val="28"/>
          <w:szCs w:val="28"/>
          <w:lang w:val="zh-CN"/>
        </w:rPr>
        <w:t xml:space="preserve">     </w:t>
      </w:r>
      <w:r>
        <w:rPr>
          <w:rFonts w:hint="eastAsia" w:ascii="仿宋_GB2312" w:eastAsia="仿宋_GB2312" w:cs="仿宋"/>
          <w:color w:val="000000" w:themeColor="text1"/>
          <w:sz w:val="28"/>
          <w:szCs w:val="28"/>
          <w:lang w:val="zh-CN"/>
        </w:rPr>
        <w:t>各</w:t>
      </w:r>
      <w:r>
        <w:rPr>
          <w:rFonts w:hint="eastAsia" w:ascii="仿宋_GB2312" w:hAnsi="Times New Roman" w:eastAsia="仿宋_GB2312" w:cs="仿宋"/>
          <w:color w:val="000000" w:themeColor="text1"/>
          <w:sz w:val="28"/>
          <w:szCs w:val="28"/>
          <w:lang w:val="zh-CN"/>
        </w:rPr>
        <w:t>系（部、院）应加强日常课堂教学秩序管理，开展自查，覆盖各年级和所有班级，查找问题、分析原因，提出改进方案，教学自查相关佐证材料各（部、院）留存以备抽查。</w:t>
      </w:r>
    </w:p>
    <w:p>
      <w:pPr>
        <w:pStyle w:val="6"/>
        <w:spacing w:before="0" w:beforeAutospacing="0" w:after="0" w:afterAutospacing="0" w:line="360" w:lineRule="auto"/>
        <w:ind w:firstLine="600"/>
        <w:rPr>
          <w:rFonts w:ascii="仿宋_GB2312" w:hAnsi="Times New Roman" w:eastAsia="仿宋_GB2312" w:cs="仿宋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"/>
          <w:sz w:val="28"/>
          <w:szCs w:val="28"/>
          <w:lang w:val="zh-CN"/>
        </w:rPr>
        <w:t xml:space="preserve"> 特此通知。</w:t>
      </w:r>
    </w:p>
    <w:p>
      <w:pPr>
        <w:pStyle w:val="6"/>
        <w:spacing w:line="360" w:lineRule="auto"/>
        <w:ind w:firstLine="600"/>
        <w:rPr>
          <w:rFonts w:ascii="仿宋" w:hAnsi="Times New Roman" w:eastAsia="仿宋" w:cs="仿宋"/>
          <w:sz w:val="28"/>
          <w:szCs w:val="28"/>
          <w:lang w:val="zh-CN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pStyle w:val="6"/>
        <w:spacing w:line="360" w:lineRule="auto"/>
        <w:ind w:firstLine="600"/>
        <w:rPr>
          <w:rFonts w:ascii="仿宋" w:hAnsi="Times New Roman" w:eastAsia="仿宋" w:cs="仿宋"/>
          <w:sz w:val="28"/>
          <w:szCs w:val="28"/>
          <w:lang w:val="zh-CN"/>
        </w:rPr>
      </w:pPr>
    </w:p>
    <w:p>
      <w:pPr>
        <w:pStyle w:val="6"/>
        <w:spacing w:line="360" w:lineRule="auto"/>
        <w:ind w:firstLine="600"/>
        <w:rPr>
          <w:rFonts w:ascii="仿宋" w:hAnsi="Times New Roman" w:eastAsia="仿宋" w:cs="仿宋"/>
          <w:sz w:val="28"/>
          <w:szCs w:val="28"/>
          <w:lang w:val="zh-CN"/>
        </w:rPr>
      </w:pPr>
    </w:p>
    <w:p>
      <w:pPr>
        <w:pStyle w:val="6"/>
        <w:spacing w:line="360" w:lineRule="auto"/>
        <w:ind w:firstLine="5198"/>
        <w:jc w:val="center"/>
        <w:rPr>
          <w:rFonts w:ascii="仿宋" w:hAnsi="Times New Roman" w:eastAsia="仿宋" w:cs="仿宋"/>
          <w:sz w:val="28"/>
          <w:szCs w:val="28"/>
          <w:lang w:val="zh-CN"/>
        </w:rPr>
      </w:pPr>
      <w:r>
        <w:rPr>
          <w:rFonts w:hint="eastAsia" w:ascii="仿宋" w:hAnsi="Times New Roman" w:eastAsia="仿宋" w:cs="仿宋"/>
          <w:sz w:val="28"/>
          <w:szCs w:val="28"/>
          <w:lang w:val="zh-CN"/>
        </w:rPr>
        <w:t xml:space="preserve">           教务处  督导室</w:t>
      </w:r>
    </w:p>
    <w:p>
      <w:pPr>
        <w:pStyle w:val="6"/>
        <w:spacing w:line="360" w:lineRule="auto"/>
        <w:ind w:firstLine="600"/>
        <w:jc w:val="right"/>
        <w:rPr>
          <w:rFonts w:ascii="仿宋" w:hAnsi="Times New Roman" w:eastAsia="仿宋" w:cs="仿宋"/>
          <w:sz w:val="28"/>
          <w:szCs w:val="28"/>
          <w:lang w:val="zh-CN"/>
        </w:rPr>
      </w:pPr>
      <w:r>
        <w:rPr>
          <w:rFonts w:ascii="仿宋" w:hAnsi="Times New Roman" w:eastAsia="仿宋" w:cs="仿宋"/>
          <w:sz w:val="28"/>
          <w:szCs w:val="28"/>
          <w:lang w:val="zh-CN"/>
        </w:rPr>
        <w:t xml:space="preserve">                               20</w:t>
      </w:r>
      <w:r>
        <w:rPr>
          <w:rFonts w:hint="eastAsia" w:ascii="仿宋" w:hAnsi="Times New Roman" w:eastAsia="仿宋" w:cs="仿宋"/>
          <w:sz w:val="28"/>
          <w:szCs w:val="28"/>
        </w:rPr>
        <w:t>23</w:t>
      </w:r>
      <w:r>
        <w:rPr>
          <w:rFonts w:hint="eastAsia" w:ascii="仿宋" w:hAnsi="Times New Roman" w:eastAsia="仿宋" w:cs="仿宋"/>
          <w:sz w:val="28"/>
          <w:szCs w:val="28"/>
          <w:lang w:val="zh-CN"/>
        </w:rPr>
        <w:t>年</w:t>
      </w:r>
      <w:r>
        <w:rPr>
          <w:rFonts w:hint="eastAsia" w:ascii="仿宋" w:hAnsi="Times New Roman" w:eastAsia="仿宋" w:cs="仿宋"/>
          <w:sz w:val="28"/>
          <w:szCs w:val="28"/>
        </w:rPr>
        <w:t>04</w:t>
      </w:r>
      <w:r>
        <w:rPr>
          <w:rFonts w:hint="eastAsia" w:ascii="仿宋" w:hAnsi="Times New Roman" w:eastAsia="仿宋" w:cs="仿宋"/>
          <w:sz w:val="28"/>
          <w:szCs w:val="28"/>
          <w:lang w:val="zh-CN"/>
        </w:rPr>
        <w:t>月</w:t>
      </w:r>
      <w:r>
        <w:rPr>
          <w:rFonts w:hint="eastAsia" w:ascii="仿宋" w:hAnsi="Times New Roman" w:eastAsia="仿宋" w:cs="仿宋"/>
          <w:sz w:val="28"/>
          <w:szCs w:val="28"/>
        </w:rPr>
        <w:t>10</w:t>
      </w:r>
      <w:r>
        <w:rPr>
          <w:rFonts w:hint="eastAsia" w:ascii="仿宋" w:hAnsi="Times New Roman" w:eastAsia="仿宋" w:cs="仿宋"/>
          <w:sz w:val="28"/>
          <w:szCs w:val="28"/>
          <w:lang w:val="zh-CN"/>
        </w:rPr>
        <w:t>日</w:t>
      </w:r>
    </w:p>
    <w:p>
      <w:pPr>
        <w:pStyle w:val="6"/>
        <w:wordWrap w:val="0"/>
        <w:spacing w:line="360" w:lineRule="auto"/>
        <w:ind w:firstLine="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360" w:lineRule="exact"/>
        <w:ind w:firstLine="200" w:firstLineChars="100"/>
        <w:rPr>
          <w:rFonts w:ascii="仿宋_GB2312" w:eastAsia="仿宋_GB2312"/>
          <w:b/>
          <w:bCs/>
          <w:sz w:val="28"/>
          <w:szCs w:val="28"/>
        </w:rPr>
      </w:pPr>
      <w:r>
        <w:rPr>
          <w:sz w:val="20"/>
        </w:rPr>
        <w:pict>
          <v:line id="直接连接符 3" o:spid="_x0000_s1028" o:spt="20" style="position:absolute;left:0pt;margin-left:-4.9pt;margin-top:0pt;height:0pt;width:474.75pt;z-index:251660288;mso-width-relative:page;mso-height-relative:page;" coordsize="21600,21600" o:gfxdata="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YUTmdQAAAAFAQAA&#10;DwAAAAAAAAABACAAAAAiAAAAZHJzL2Rvd25yZXYueG1sUEsBAhQAFAAAAAgAh07iQKHUliHkAQAA&#10;qwMAAA4AAAAAAAAAAQAgAAAAIwEAAGRycy9lMm9Eb2MueG1sUEsFBgAAAAAGAAYAWQEAAHkFAAAA&#10;AA==&#10;">
            <v:path arrowok="t"/>
            <v:fill focussize="0,0"/>
            <v:stroke weight="2pt"/>
            <v:imagedata o:title=""/>
            <o:lock v:ext="edit"/>
          </v:line>
        </w:pict>
      </w:r>
      <w:r>
        <w:rPr>
          <w:rFonts w:hint="eastAsia" w:ascii="仿宋_GB2312" w:eastAsia="仿宋_GB2312"/>
          <w:snapToGrid w:val="0"/>
          <w:color w:val="000000"/>
          <w:kern w:val="0"/>
          <w:sz w:val="24"/>
          <w:szCs w:val="28"/>
        </w:rPr>
        <w:t>福州职业技术学院教务处、督导室</w:t>
      </w:r>
      <w:r>
        <w:rPr>
          <w:rFonts w:ascii="仿宋_GB2312" w:eastAsia="仿宋_GB2312"/>
          <w:snapToGrid w:val="0"/>
          <w:color w:val="000000"/>
          <w:kern w:val="0"/>
          <w:sz w:val="24"/>
          <w:szCs w:val="28"/>
        </w:rPr>
        <w:t xml:space="preserve">         </w:t>
      </w:r>
      <w:r>
        <w:rPr>
          <w:rFonts w:hint="eastAsia" w:ascii="仿宋_GB2312" w:eastAsia="仿宋_GB2312"/>
          <w:snapToGrid w:val="0"/>
          <w:color w:val="000000"/>
          <w:kern w:val="0"/>
          <w:sz w:val="24"/>
          <w:szCs w:val="28"/>
        </w:rPr>
        <w:t xml:space="preserve">     </w:t>
      </w:r>
      <w:r>
        <w:rPr>
          <w:rFonts w:ascii="仿宋_GB2312" w:eastAsia="仿宋_GB2312"/>
          <w:snapToGrid w:val="0"/>
          <w:color w:val="000000"/>
          <w:kern w:val="0"/>
          <w:sz w:val="24"/>
          <w:szCs w:val="28"/>
        </w:rPr>
        <w:t xml:space="preserve">       </w:t>
      </w:r>
      <w:r>
        <w:rPr>
          <w:rFonts w:hint="eastAsia" w:ascii="仿宋_GB2312" w:eastAsia="仿宋_GB2312"/>
          <w:snapToGrid w:val="0"/>
          <w:color w:val="000000"/>
          <w:kern w:val="0"/>
          <w:sz w:val="24"/>
          <w:szCs w:val="28"/>
        </w:rPr>
        <w:t xml:space="preserve">   </w:t>
      </w:r>
      <w:r>
        <w:rPr>
          <w:rFonts w:ascii="仿宋_GB2312" w:eastAsia="仿宋_GB2312"/>
          <w:snapToGrid w:val="0"/>
          <w:color w:val="000000"/>
          <w:kern w:val="0"/>
          <w:sz w:val="24"/>
          <w:szCs w:val="28"/>
        </w:rPr>
        <w:t>202</w:t>
      </w:r>
      <w:r>
        <w:rPr>
          <w:rFonts w:hint="eastAsia" w:ascii="仿宋_GB2312" w:eastAsia="仿宋_GB2312"/>
          <w:snapToGrid w:val="0"/>
          <w:color w:val="000000"/>
          <w:kern w:val="0"/>
          <w:sz w:val="24"/>
          <w:szCs w:val="28"/>
        </w:rPr>
        <w:t>3年04月10日印发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sz w:val="20"/>
        </w:rPr>
        <w:pict>
          <v:line id="直接连接符 2" o:spid="_x0000_s1027" o:spt="20" style="position:absolute;left:0pt;margin-left:3pt;margin-top:11.35pt;height:0pt;width:470.6pt;z-index:251661312;mso-width-relative:page;mso-height-relative:page;" coordsize="21600,21600" o:gfxdata="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bfCG9cAAAAJAQAA&#10;DwAAAAAAAAABACAAAAAiAAAAZHJzL2Rvd25yZXYueG1sUEsBAhQAFAAAAAgAh07iQHtB47bhAQAA&#10;qwMAAA4AAAAAAAAAAQAgAAAAJgEAAGRycy9lMm9Eb2MueG1sUEsFBgAAAAAGAAYAWQEAAHkFAAAA&#10;AA==&#10;">
            <v:path arrowok="t"/>
            <v:fill focussize="0,0"/>
            <v:stroke weight="2pt"/>
            <v:imagedata o:title=""/>
            <o:lock v:ext="edit"/>
          </v:line>
        </w:pict>
      </w:r>
    </w:p>
    <w:sectPr>
      <w:pgSz w:w="12240" w:h="15840"/>
      <w:pgMar w:top="1418" w:right="1418" w:bottom="1418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3NTEwNzI1N2Q5NjM5NzUwNGJmYzhhYTc0Zjc0NjMifQ=="/>
    <w:docVar w:name="KGWebUrl" w:val="http://10.1.3.218:80/seeyon/officeservlet"/>
  </w:docVars>
  <w:rsids>
    <w:rsidRoot w:val="00E57114"/>
    <w:rsid w:val="0002025A"/>
    <w:rsid w:val="000342C0"/>
    <w:rsid w:val="00053183"/>
    <w:rsid w:val="000605FE"/>
    <w:rsid w:val="0007185F"/>
    <w:rsid w:val="0008385A"/>
    <w:rsid w:val="000C7246"/>
    <w:rsid w:val="000D38A5"/>
    <w:rsid w:val="000D5F28"/>
    <w:rsid w:val="001305EB"/>
    <w:rsid w:val="00134F0E"/>
    <w:rsid w:val="00142A96"/>
    <w:rsid w:val="001671A5"/>
    <w:rsid w:val="001D508F"/>
    <w:rsid w:val="001F18CB"/>
    <w:rsid w:val="00200243"/>
    <w:rsid w:val="002372BC"/>
    <w:rsid w:val="00253EF2"/>
    <w:rsid w:val="002657DB"/>
    <w:rsid w:val="00275795"/>
    <w:rsid w:val="00293EFD"/>
    <w:rsid w:val="002A1413"/>
    <w:rsid w:val="002A433A"/>
    <w:rsid w:val="002E2465"/>
    <w:rsid w:val="002E2908"/>
    <w:rsid w:val="00307CAB"/>
    <w:rsid w:val="003467FC"/>
    <w:rsid w:val="00346AFF"/>
    <w:rsid w:val="003A4DA5"/>
    <w:rsid w:val="00403084"/>
    <w:rsid w:val="00426C83"/>
    <w:rsid w:val="00441600"/>
    <w:rsid w:val="00453C90"/>
    <w:rsid w:val="00473402"/>
    <w:rsid w:val="00484D94"/>
    <w:rsid w:val="00485E9E"/>
    <w:rsid w:val="004F5332"/>
    <w:rsid w:val="0051119A"/>
    <w:rsid w:val="0052093F"/>
    <w:rsid w:val="005312A2"/>
    <w:rsid w:val="005611D4"/>
    <w:rsid w:val="0056208E"/>
    <w:rsid w:val="00574285"/>
    <w:rsid w:val="00595B21"/>
    <w:rsid w:val="005B162C"/>
    <w:rsid w:val="005B5F0E"/>
    <w:rsid w:val="005D11EE"/>
    <w:rsid w:val="005D5540"/>
    <w:rsid w:val="00601C18"/>
    <w:rsid w:val="00606946"/>
    <w:rsid w:val="006116F4"/>
    <w:rsid w:val="0069239C"/>
    <w:rsid w:val="00696B6F"/>
    <w:rsid w:val="006A070B"/>
    <w:rsid w:val="006A1639"/>
    <w:rsid w:val="006C5EE3"/>
    <w:rsid w:val="006D000A"/>
    <w:rsid w:val="0070175F"/>
    <w:rsid w:val="00704255"/>
    <w:rsid w:val="00710223"/>
    <w:rsid w:val="0072754E"/>
    <w:rsid w:val="00787D62"/>
    <w:rsid w:val="007A0A08"/>
    <w:rsid w:val="007B3BAC"/>
    <w:rsid w:val="007B4D51"/>
    <w:rsid w:val="007E4658"/>
    <w:rsid w:val="007F5458"/>
    <w:rsid w:val="00810415"/>
    <w:rsid w:val="00852E12"/>
    <w:rsid w:val="00873C30"/>
    <w:rsid w:val="00873C48"/>
    <w:rsid w:val="00885BF6"/>
    <w:rsid w:val="00896739"/>
    <w:rsid w:val="008A2F84"/>
    <w:rsid w:val="008B1722"/>
    <w:rsid w:val="008B20A6"/>
    <w:rsid w:val="008B2AE7"/>
    <w:rsid w:val="008E1A7E"/>
    <w:rsid w:val="008F35D9"/>
    <w:rsid w:val="00900CED"/>
    <w:rsid w:val="00902437"/>
    <w:rsid w:val="00920166"/>
    <w:rsid w:val="0095228E"/>
    <w:rsid w:val="00956CD8"/>
    <w:rsid w:val="009650B5"/>
    <w:rsid w:val="009668C4"/>
    <w:rsid w:val="00973C68"/>
    <w:rsid w:val="00976711"/>
    <w:rsid w:val="009822F7"/>
    <w:rsid w:val="009A5173"/>
    <w:rsid w:val="009B1546"/>
    <w:rsid w:val="009C516E"/>
    <w:rsid w:val="009D6C01"/>
    <w:rsid w:val="009E1565"/>
    <w:rsid w:val="009F4FFC"/>
    <w:rsid w:val="009F7C8A"/>
    <w:rsid w:val="00A01074"/>
    <w:rsid w:val="00A11F1D"/>
    <w:rsid w:val="00A16720"/>
    <w:rsid w:val="00A27AFE"/>
    <w:rsid w:val="00A560FB"/>
    <w:rsid w:val="00A900F6"/>
    <w:rsid w:val="00AC4B1E"/>
    <w:rsid w:val="00AE549E"/>
    <w:rsid w:val="00B038AA"/>
    <w:rsid w:val="00B0688B"/>
    <w:rsid w:val="00B35E1E"/>
    <w:rsid w:val="00B45AC2"/>
    <w:rsid w:val="00B47A01"/>
    <w:rsid w:val="00B67063"/>
    <w:rsid w:val="00B72FBD"/>
    <w:rsid w:val="00B83120"/>
    <w:rsid w:val="00B83803"/>
    <w:rsid w:val="00BB5354"/>
    <w:rsid w:val="00BC1298"/>
    <w:rsid w:val="00BD6C23"/>
    <w:rsid w:val="00BD78F7"/>
    <w:rsid w:val="00C04C7B"/>
    <w:rsid w:val="00C1059D"/>
    <w:rsid w:val="00C17BEB"/>
    <w:rsid w:val="00C2418A"/>
    <w:rsid w:val="00C5322E"/>
    <w:rsid w:val="00C647A2"/>
    <w:rsid w:val="00C824F6"/>
    <w:rsid w:val="00CA555E"/>
    <w:rsid w:val="00CB6FA3"/>
    <w:rsid w:val="00CE41F2"/>
    <w:rsid w:val="00D25185"/>
    <w:rsid w:val="00D65957"/>
    <w:rsid w:val="00D67DD3"/>
    <w:rsid w:val="00DD5839"/>
    <w:rsid w:val="00DE0A65"/>
    <w:rsid w:val="00E402CB"/>
    <w:rsid w:val="00E4196E"/>
    <w:rsid w:val="00E57114"/>
    <w:rsid w:val="00E61F4E"/>
    <w:rsid w:val="00EA76F5"/>
    <w:rsid w:val="00ED52F2"/>
    <w:rsid w:val="00ED606A"/>
    <w:rsid w:val="00ED6A73"/>
    <w:rsid w:val="00EE7C63"/>
    <w:rsid w:val="00F03C67"/>
    <w:rsid w:val="00F25C0A"/>
    <w:rsid w:val="00F54F42"/>
    <w:rsid w:val="00F56611"/>
    <w:rsid w:val="00F62BFD"/>
    <w:rsid w:val="00F9700B"/>
    <w:rsid w:val="00FB729F"/>
    <w:rsid w:val="00FE0D9F"/>
    <w:rsid w:val="09D75426"/>
    <w:rsid w:val="09E162A4"/>
    <w:rsid w:val="111F631A"/>
    <w:rsid w:val="15F25FB9"/>
    <w:rsid w:val="24374FE7"/>
    <w:rsid w:val="29656152"/>
    <w:rsid w:val="2CA97D7E"/>
    <w:rsid w:val="2CB54583"/>
    <w:rsid w:val="2EAE2B92"/>
    <w:rsid w:val="39BD262D"/>
    <w:rsid w:val="42893EA9"/>
    <w:rsid w:val="43AB5F48"/>
    <w:rsid w:val="4E043F4E"/>
    <w:rsid w:val="53C00C50"/>
    <w:rsid w:val="65A14393"/>
    <w:rsid w:val="70EE1B56"/>
    <w:rsid w:val="7B97648D"/>
    <w:rsid w:val="7C1A3D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12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日期 Char"/>
    <w:basedOn w:val="8"/>
    <w:link w:val="2"/>
    <w:semiHidden/>
    <w:qFormat/>
    <w:locked/>
    <w:uiPriority w:val="99"/>
  </w:style>
  <w:style w:type="character" w:customStyle="1" w:styleId="12">
    <w:name w:val="批注框文本 Char"/>
    <w:basedOn w:val="8"/>
    <w:link w:val="3"/>
    <w:semiHidden/>
    <w:qFormat/>
    <w:locked/>
    <w:uiPriority w:val="99"/>
    <w:rPr>
      <w:sz w:val="18"/>
    </w:rPr>
  </w:style>
  <w:style w:type="character" w:customStyle="1" w:styleId="13">
    <w:name w:val="页眉 Char"/>
    <w:basedOn w:val="8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basedOn w:val="8"/>
    <w:link w:val="4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520</Words>
  <Characters>551</Characters>
  <Lines>1</Lines>
  <Paragraphs>1</Paragraphs>
  <TotalTime>0</TotalTime>
  <ScaleCrop>false</ScaleCrop>
  <LinksUpToDate>false</LinksUpToDate>
  <CharactersWithSpaces>626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2023-04-18T06:41:00Z</dcterms:created>
  <dc:creator>admin</dc:creator>
  <cp:lastModifiedBy>小劳斧</cp:lastModifiedBy>
  <cp:lastPrinted>2023-04-11T01:39:00Z</cp:lastPrinted>
  <dcterms:modified xsi:type="dcterms:W3CDTF">2023-04-19T06:22:38Z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B9129479B6E345059FFF9BE262866F90</vt:lpwstr>
  </property>
</Properties>
</file>