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4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习近平在福建考察时强调 扭住目标不放松</w:t>
      </w:r>
    </w:p>
    <w:p w14:paraId="0A9B8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一张蓝图绘到底 在中国式现代化建设中奋勇争先</w:t>
      </w:r>
    </w:p>
    <w:p w14:paraId="51DACD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0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中共中央总书记、国家主席、中央军委主席习近平近日在福建考察时强调，福建要深入贯彻党的二十大和二十届三中全会精神，全面贯彻新发展理念，坚持稳中求进工作总基调，扭住建设机制活、产业优、百姓富、生态美的新福建目标不放松，一张蓝图绘到底，继续在加快建设现代化经济体系上取得更大进步，在服务和融入新发展格局上展现更大作为，在探索海峡两岸融合发展新路上迈出更大步伐，在创造高品质生活上实现更大突破，进一步全面深化改革，全方位推动高质量发展，在中国式现代化建设中奋勇争先。</w:t>
      </w:r>
    </w:p>
    <w:p w14:paraId="648573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10月15日至16日，习近平在福建省委书记周祖翼和省长赵龙陪同下，先后来到漳州、厦门等地，深入乡村、红色教育基地、文物保护单位、自由贸易试验区等考察调研。</w:t>
      </w:r>
    </w:p>
    <w:p w14:paraId="27291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15日下午，习近平首先来到漳州市东山县考察。该县东南部的陈城镇澳角村三面临海，近年来走出一条以海兴村、以海强村的新路子。习近平步行察看澳角湾海域环境和村容村貌，详细了解海鲜干货和渔获产品交易情况。得知不少海产品购销两旺，村民收入不断增加，习近平很高兴。他对纷纷围拢过来的村民和渔民们说，你们村我23年前来过，至今记忆深刻。这次来看到村里发生了很大变化，很是欣慰、很有感慨。新时代新征程农村一定会有更加光明的前景，农民会有更加火热的生活。村级党组织要发挥火车头作用，带领乡亲们做好“海”的文章，在乡村振兴、共同富裕的道路上一往无前。</w:t>
      </w:r>
    </w:p>
    <w:p w14:paraId="2B5C0E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随后，习近平来到谷文昌纪念馆，了解谷文昌同志感人事迹，听取当地传承红色基因情况介绍，同谷文昌干部学院教师、学员代表亲切交流。习近平指出，衡量干部业绩好不好，关键要看老百姓口碑好不好。各级领导干部要向谷文昌同志学习，树牢正确政绩观，为官一任、造福一方，真抓实干、久久为功，把丰碑立在人民群众心中。学习谷文昌同志，不仅要高山仰止，还要见贤思齐，像他那样做人、为政。</w:t>
      </w:r>
    </w:p>
    <w:p w14:paraId="2516D2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在关帝文化产业园，习近平听取当地加强文化遗产保护、推进两岸文化交流等情况介绍。他强调，文化遗产是老祖宗留下来的宝贵财富，要保护好、传承好。</w:t>
      </w:r>
    </w:p>
    <w:p w14:paraId="2B89A1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0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16日上午，习近平在厦门考察了中国（福建）自由贸易试验区厦门片区。他参观自由贸易试验区建设成果展，听取当地扩大改革开放、探索海峡两岸融合发展新路等情况介绍，同综合服务大厅窗口工作人员互动交流。习近平指出，厦门特区经过40多年发展，发生了当年难以想象的巨大变化。今天，抓改革开放，无论深度还是广度，都比过去要求更高了。福建和厦门要适应形势发展，稳步推进制度型开放，对接国际高标准深耕细作，多出一些制度性、政策性成果，为扩大高水平对外开放再立新功。</w:t>
      </w:r>
    </w:p>
    <w:p w14:paraId="6B6074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16日下午，习近平在厦门听取福建省委和省政府工作汇报，对福建各项工作取得的成绩给予肯定，并对下一步工作提出明确要求。</w:t>
      </w:r>
    </w:p>
    <w:p w14:paraId="674092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指出，要在推动科技创新和产业创新深度融合上闯出新路。加快构建支持全面创新体制机制，统筹推进教育科技人才体制机制一体改革，加强高能级科创平台建设，实施科技重大攻关行动，强化企业科技创新主体地位，完善金融支持科技创新的政策和机制，营造更加完善的创新环境、更有吸引力的人才环境。牢牢守住实体经济，巩固传统产业优势，大力推动转型升级，培育壮大战略性新兴产业，前瞻布局未来产业，因地制宜发展新质生产力，塑造产业发展新优势。</w:t>
      </w:r>
    </w:p>
    <w:p w14:paraId="45290B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强调，要在全面深化改革、扩大高水平开放上奋勇争先。聚焦重点领域和关键环节，突出经济体制改革牵引作用，继续大胆试、大胆闯、自主改。坚持“两个毫不动摇”，创新发展“晋江经验”，充分激发全社会投资创业活力。聚焦人民群众所思所想所盼，优先抓好民生领域各项改革。深入实施自由贸易试验区提升战略，主动对接区域重大战略，深度融入高质量共建“一带一路”，打造21世纪海上丝绸之路核心区，巩固拓展国内国际双循环的重要节点、重要通道功能。建设好两岸融合发展示范区。</w:t>
      </w:r>
    </w:p>
    <w:p w14:paraId="0D2B39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指出，要在推动区域协调发展和城乡融合发展上作出示范。健全深化山海协作机制，加强山海统筹、强化功能互补。深化国家生态文明试验区建设，构建从山顶到海洋的保护治理大格局，加强重点领域、重点流域、重点海域综合治理，扩大生态环境容量。强化乡村全面振兴与新型城镇化有机结合，加快城乡融合发展步伐。壮大县域经济，加快老区苏区振兴发展，巩固拓展脱贫攻坚成果。严守耕地红线，树立大农业观、大食物观，打造特色农业产业集群。深化集体林权制度改革，发展森林食品、林下经济，不断挖掘培育“森林粮库、钱库”。推动福州、厦门加快建设全国海洋经济发展示范区，做大做强海洋经济。加强对台风、地震等自然灾害防范，提高防灾减灾救灾能力。</w:t>
      </w:r>
    </w:p>
    <w:p w14:paraId="4AC7196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强调，要在提升文化影响力、展示福建新形象上久久为功。传承弘扬红色文化，建好长汀、宁化长征国家文化公园，深化革命史料和革命文物研究阐释。加强文化遗产保护传承，坚持不懈做好以文化人工作，积极推进移风易俗。推进文化和旅游深度融合发展，把文化旅游业培育成为支柱产业。促进两岸文化交流，共同弘扬中华文化，增进台湾同胞的民族认同、文化认同、国家认同。依托宗亲乡亲、祖地文化等纽带广泛凝聚侨心。</w:t>
      </w:r>
    </w:p>
    <w:p w14:paraId="2E0037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指出，要教育党员干部继承优良传统、赓续红色血脉，继续发扬敢为人先、爱拼会赢的开拓创新精神，锐意进取、善作善成。树立和践行造福人民的政绩观，不忘初心、担当作为、廉洁奉公，永葆共产党人的政治本色。深化整治形式主义，切实为基层减负。全面落实“四下基层”制度，走好新时代党的群众路线，提升党建引领基层治理效能。</w:t>
      </w:r>
    </w:p>
    <w:p w14:paraId="099F2B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习近平强调，要认真贯彻落实党中央决策部署，全力抓好第四季度经济工作，努力实现全年经济社会发展目标。</w:t>
      </w:r>
    </w:p>
    <w:p w14:paraId="5708E9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sz w:val="25"/>
          <w:szCs w:val="25"/>
        </w:rPr>
        <w:t>何立峰及中央和国家机关有关部门负责同志陪同考察。</w:t>
      </w:r>
    </w:p>
    <w:p w14:paraId="38892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D0534"/>
    <w:rsid w:val="0DB33CD4"/>
    <w:rsid w:val="123910F2"/>
    <w:rsid w:val="1AB721C5"/>
    <w:rsid w:val="1B074845"/>
    <w:rsid w:val="25DC67B6"/>
    <w:rsid w:val="32B37473"/>
    <w:rsid w:val="501D0534"/>
    <w:rsid w:val="656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2286</Words>
  <Characters>2295</Characters>
  <Lines>0</Lines>
  <Paragraphs>0</Paragraphs>
  <TotalTime>5</TotalTime>
  <ScaleCrop>false</ScaleCrop>
  <LinksUpToDate>false</LinksUpToDate>
  <CharactersWithSpaces>2303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2025-03-24T03:20:00Z</dcterms:created>
  <dc:creator>zizi</dc:creator>
  <cp:lastModifiedBy>zizi</cp:lastModifiedBy>
  <dcterms:modified xsi:type="dcterms:W3CDTF">2025-03-24T03:27:06Z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413D99F1B5A34907B8EA09F4E23C85B4_13</vt:lpwstr>
  </property>
  <property fmtid="{D5CDD505-2E9C-101B-9397-08002B2CF9AE}" pid="4" name="KSOTemplateDocerSaveRecord">
    <vt:lpwstr>eyJoZGlkIjoiZDRlZGQyNzFhOTcyNzI1MWNhNTE4MjViMTE4OTcwYmYiLCJ1c2VySWQiOiIxOTMzOTAzNTEifQ==</vt:lpwstr>
  </property>
</Properties>
</file>