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A3B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b/>
          <w:bCs/>
          <w:i w:val="0"/>
          <w:iCs w:val="0"/>
          <w:caps w:val="0"/>
          <w:color w:val="auto"/>
          <w:spacing w:val="0"/>
          <w:sz w:val="36"/>
          <w:szCs w:val="36"/>
          <w:bdr w:val="none" w:color="auto" w:sz="0" w:space="0"/>
          <w:shd w:val="clear" w:fill="FFFFFF"/>
          <w:vertAlign w:val="baseline"/>
        </w:rPr>
      </w:pPr>
      <w:r>
        <w:rPr>
          <w:rFonts w:hint="eastAsia" w:ascii="宋体" w:hAnsi="宋体" w:eastAsia="宋体" w:cs="宋体"/>
          <w:b/>
          <w:bCs/>
          <w:i w:val="0"/>
          <w:iCs w:val="0"/>
          <w:caps w:val="0"/>
          <w:color w:val="auto"/>
          <w:spacing w:val="0"/>
          <w:sz w:val="36"/>
          <w:szCs w:val="36"/>
          <w:bdr w:val="none" w:color="auto" w:sz="0" w:space="0"/>
          <w:shd w:val="clear" w:fill="FFFFFF"/>
          <w:vertAlign w:val="baseline"/>
        </w:rPr>
        <w:t>建筑工程学院匠心楼实训基地文化氛围建设项目</w:t>
      </w:r>
    </w:p>
    <w:p w14:paraId="1B97FF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b/>
          <w:bCs/>
          <w:color w:val="auto"/>
          <w:sz w:val="36"/>
          <w:szCs w:val="36"/>
        </w:rPr>
      </w:pPr>
      <w:r>
        <w:rPr>
          <w:rFonts w:hint="eastAsia" w:ascii="宋体" w:hAnsi="宋体" w:eastAsia="宋体" w:cs="宋体"/>
          <w:b/>
          <w:bCs/>
          <w:i w:val="0"/>
          <w:iCs w:val="0"/>
          <w:caps w:val="0"/>
          <w:color w:val="auto"/>
          <w:spacing w:val="0"/>
          <w:sz w:val="36"/>
          <w:szCs w:val="36"/>
          <w:bdr w:val="none" w:color="auto" w:sz="0" w:space="0"/>
          <w:shd w:val="clear" w:fill="FFFFFF"/>
          <w:vertAlign w:val="baseline"/>
        </w:rPr>
        <w:t>公开招标公告</w:t>
      </w:r>
    </w:p>
    <w:p w14:paraId="35F21D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项目概况</w:t>
      </w:r>
    </w:p>
    <w:p w14:paraId="0AA04E7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vertAlign w:val="baseline"/>
          <w:lang w:val="en-US" w:eastAsia="zh-CN" w:bidi="ar"/>
        </w:rPr>
        <w:t>建筑工程学院匠心楼实训基地文化氛围建设项目 招标项目的潜在投标人应在福州市鼓楼区福三路20号华润万象城一期S2#楼4层获取招标文件，并于2024年11月19日 14点30分（北京时间）前递交投标文件。</w:t>
      </w:r>
    </w:p>
    <w:p w14:paraId="5F37C5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一、项目基本情况</w:t>
      </w:r>
    </w:p>
    <w:p w14:paraId="731C0E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项目编号：FJYS2024-514</w:t>
      </w:r>
    </w:p>
    <w:p w14:paraId="45E31C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项目名称：建筑工程学院匠心楼实训基地文化氛围建设项目</w:t>
      </w:r>
    </w:p>
    <w:p w14:paraId="17BD07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预算金额：22.000000 万元（人民币）</w:t>
      </w:r>
    </w:p>
    <w:p w14:paraId="33DD5C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最高限价（如有）：22.000000 万元（人民币）</w:t>
      </w:r>
    </w:p>
    <w:p w14:paraId="41A233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采购需求：</w:t>
      </w:r>
    </w:p>
    <w:p w14:paraId="48D3FD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金额单位：人民币元</w:t>
      </w:r>
    </w:p>
    <w:tbl>
      <w:tblPr>
        <w:tblW w:w="1045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71"/>
        <w:gridCol w:w="746"/>
        <w:gridCol w:w="1687"/>
        <w:gridCol w:w="746"/>
        <w:gridCol w:w="746"/>
        <w:gridCol w:w="1279"/>
        <w:gridCol w:w="1468"/>
        <w:gridCol w:w="983"/>
        <w:gridCol w:w="866"/>
        <w:gridCol w:w="763"/>
      </w:tblGrid>
      <w:tr w14:paraId="55922C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7" w:hRule="atLeast"/>
          <w:jc w:val="center"/>
        </w:trPr>
        <w:tc>
          <w:tcPr>
            <w:tcW w:w="117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top"/>
          </w:tcPr>
          <w:p w14:paraId="351AE5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采购包</w:t>
            </w:r>
          </w:p>
        </w:tc>
        <w:tc>
          <w:tcPr>
            <w:tcW w:w="746" w:type="dxa"/>
            <w:tcBorders>
              <w:top w:val="single" w:color="666666" w:sz="8" w:space="0"/>
              <w:left w:val="nil"/>
              <w:bottom w:val="single" w:color="666666" w:sz="8" w:space="0"/>
              <w:right w:val="single" w:color="666666" w:sz="8" w:space="0"/>
            </w:tcBorders>
            <w:shd w:val="clear"/>
            <w:tcMar>
              <w:top w:w="0" w:type="dxa"/>
              <w:left w:w="0" w:type="dxa"/>
              <w:bottom w:w="0" w:type="dxa"/>
              <w:right w:w="0" w:type="dxa"/>
            </w:tcMar>
            <w:vAlign w:val="top"/>
          </w:tcPr>
          <w:p w14:paraId="0BCDEB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品目号</w:t>
            </w:r>
          </w:p>
        </w:tc>
        <w:tc>
          <w:tcPr>
            <w:tcW w:w="1687" w:type="dxa"/>
            <w:tcBorders>
              <w:top w:val="single" w:color="666666" w:sz="8" w:space="0"/>
              <w:left w:val="nil"/>
              <w:bottom w:val="single" w:color="666666" w:sz="8" w:space="0"/>
              <w:right w:val="single" w:color="666666" w:sz="8" w:space="0"/>
            </w:tcBorders>
            <w:shd w:val="clear"/>
            <w:tcMar>
              <w:top w:w="0" w:type="dxa"/>
              <w:left w:w="0" w:type="dxa"/>
              <w:bottom w:w="0" w:type="dxa"/>
              <w:right w:w="0" w:type="dxa"/>
            </w:tcMar>
            <w:vAlign w:val="top"/>
          </w:tcPr>
          <w:p w14:paraId="7C9656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采购标的</w:t>
            </w:r>
          </w:p>
        </w:tc>
        <w:tc>
          <w:tcPr>
            <w:tcW w:w="746" w:type="dxa"/>
            <w:tcBorders>
              <w:top w:val="single" w:color="666666" w:sz="8" w:space="0"/>
              <w:left w:val="nil"/>
              <w:bottom w:val="single" w:color="666666" w:sz="8" w:space="0"/>
              <w:right w:val="single" w:color="666666" w:sz="8" w:space="0"/>
            </w:tcBorders>
            <w:shd w:val="clear"/>
            <w:tcMar>
              <w:top w:w="0" w:type="dxa"/>
              <w:left w:w="0" w:type="dxa"/>
              <w:bottom w:w="0" w:type="dxa"/>
              <w:right w:w="0" w:type="dxa"/>
            </w:tcMar>
            <w:vAlign w:val="top"/>
          </w:tcPr>
          <w:p w14:paraId="6A8635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允许进口</w:t>
            </w:r>
          </w:p>
        </w:tc>
        <w:tc>
          <w:tcPr>
            <w:tcW w:w="746" w:type="dxa"/>
            <w:tcBorders>
              <w:top w:val="single" w:color="666666" w:sz="8" w:space="0"/>
              <w:left w:val="nil"/>
              <w:bottom w:val="single" w:color="666666" w:sz="8" w:space="0"/>
              <w:right w:val="single" w:color="666666" w:sz="8" w:space="0"/>
            </w:tcBorders>
            <w:shd w:val="clear"/>
            <w:tcMar>
              <w:top w:w="0" w:type="dxa"/>
              <w:left w:w="0" w:type="dxa"/>
              <w:bottom w:w="0" w:type="dxa"/>
              <w:right w:w="0" w:type="dxa"/>
            </w:tcMar>
            <w:vAlign w:val="top"/>
          </w:tcPr>
          <w:p w14:paraId="65F63D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数量</w:t>
            </w:r>
          </w:p>
        </w:tc>
        <w:tc>
          <w:tcPr>
            <w:tcW w:w="1279" w:type="dxa"/>
            <w:tcBorders>
              <w:top w:val="single" w:color="666666" w:sz="8" w:space="0"/>
              <w:left w:val="nil"/>
              <w:bottom w:val="single" w:color="666666" w:sz="8" w:space="0"/>
              <w:right w:val="single" w:color="666666" w:sz="8" w:space="0"/>
            </w:tcBorders>
            <w:shd w:val="clear"/>
            <w:tcMar>
              <w:top w:w="0" w:type="dxa"/>
              <w:left w:w="0" w:type="dxa"/>
              <w:bottom w:w="0" w:type="dxa"/>
              <w:right w:w="0" w:type="dxa"/>
            </w:tcMar>
            <w:vAlign w:val="top"/>
          </w:tcPr>
          <w:p w14:paraId="2F1A84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品目号预算</w:t>
            </w:r>
          </w:p>
        </w:tc>
        <w:tc>
          <w:tcPr>
            <w:tcW w:w="1468" w:type="dxa"/>
            <w:tcBorders>
              <w:top w:val="single" w:color="666666" w:sz="8" w:space="0"/>
              <w:left w:val="nil"/>
              <w:bottom w:val="single" w:color="666666" w:sz="8" w:space="0"/>
              <w:right w:val="single" w:color="666666" w:sz="8" w:space="0"/>
            </w:tcBorders>
            <w:shd w:val="clear"/>
            <w:tcMar>
              <w:top w:w="0" w:type="dxa"/>
              <w:left w:w="0" w:type="dxa"/>
              <w:bottom w:w="0" w:type="dxa"/>
              <w:right w:w="0" w:type="dxa"/>
            </w:tcMar>
            <w:vAlign w:val="top"/>
          </w:tcPr>
          <w:p w14:paraId="75173E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中小企业划分标准所属行业</w:t>
            </w:r>
          </w:p>
        </w:tc>
        <w:tc>
          <w:tcPr>
            <w:tcW w:w="983" w:type="dxa"/>
            <w:tcBorders>
              <w:top w:val="single" w:color="666666" w:sz="8" w:space="0"/>
              <w:left w:val="nil"/>
              <w:bottom w:val="single" w:color="666666" w:sz="8" w:space="0"/>
              <w:right w:val="single" w:color="666666" w:sz="8" w:space="0"/>
            </w:tcBorders>
            <w:shd w:val="clear"/>
            <w:tcMar>
              <w:top w:w="0" w:type="dxa"/>
              <w:left w:w="0" w:type="dxa"/>
              <w:bottom w:w="0" w:type="dxa"/>
              <w:right w:w="0" w:type="dxa"/>
            </w:tcMar>
            <w:vAlign w:val="top"/>
          </w:tcPr>
          <w:p w14:paraId="710699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采购包预算</w:t>
            </w:r>
          </w:p>
        </w:tc>
        <w:tc>
          <w:tcPr>
            <w:tcW w:w="866" w:type="dxa"/>
            <w:tcBorders>
              <w:top w:val="single" w:color="666666" w:sz="8" w:space="0"/>
              <w:left w:val="nil"/>
              <w:bottom w:val="single" w:color="666666" w:sz="8" w:space="0"/>
              <w:right w:val="single" w:color="666666" w:sz="8" w:space="0"/>
            </w:tcBorders>
            <w:shd w:val="clear"/>
            <w:tcMar>
              <w:top w:w="0" w:type="dxa"/>
              <w:left w:w="0" w:type="dxa"/>
              <w:bottom w:w="0" w:type="dxa"/>
              <w:right w:w="0" w:type="dxa"/>
            </w:tcMar>
            <w:vAlign w:val="top"/>
          </w:tcPr>
          <w:p w14:paraId="5BFD47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采购包最高限价</w:t>
            </w:r>
          </w:p>
        </w:tc>
        <w:tc>
          <w:tcPr>
            <w:tcW w:w="763" w:type="dxa"/>
            <w:tcBorders>
              <w:top w:val="single" w:color="666666" w:sz="8" w:space="0"/>
              <w:left w:val="nil"/>
              <w:bottom w:val="single" w:color="666666" w:sz="8" w:space="0"/>
              <w:right w:val="single" w:color="666666" w:sz="8" w:space="0"/>
            </w:tcBorders>
            <w:shd w:val="clear"/>
            <w:tcMar>
              <w:top w:w="0" w:type="dxa"/>
              <w:left w:w="0" w:type="dxa"/>
              <w:bottom w:w="0" w:type="dxa"/>
              <w:right w:w="0" w:type="dxa"/>
            </w:tcMar>
            <w:vAlign w:val="top"/>
          </w:tcPr>
          <w:p w14:paraId="57E275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投标保证金</w:t>
            </w:r>
          </w:p>
        </w:tc>
      </w:tr>
      <w:tr w14:paraId="5ACE38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26" w:hRule="atLeast"/>
          <w:jc w:val="center"/>
        </w:trPr>
        <w:tc>
          <w:tcPr>
            <w:tcW w:w="1171" w:type="dxa"/>
            <w:tcBorders>
              <w:top w:val="nil"/>
              <w:left w:val="single" w:color="666666" w:sz="8" w:space="0"/>
              <w:bottom w:val="single" w:color="666666" w:sz="8" w:space="0"/>
              <w:right w:val="single" w:color="666666" w:sz="8" w:space="0"/>
            </w:tcBorders>
            <w:shd w:val="clear"/>
            <w:tcMar>
              <w:top w:w="0" w:type="dxa"/>
              <w:left w:w="0" w:type="dxa"/>
              <w:bottom w:w="0" w:type="dxa"/>
              <w:right w:w="0" w:type="dxa"/>
            </w:tcMar>
            <w:vAlign w:val="top"/>
          </w:tcPr>
          <w:p w14:paraId="6C3891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1</w:t>
            </w:r>
          </w:p>
        </w:tc>
        <w:tc>
          <w:tcPr>
            <w:tcW w:w="746" w:type="dxa"/>
            <w:tcBorders>
              <w:top w:val="nil"/>
              <w:left w:val="nil"/>
              <w:bottom w:val="single" w:color="666666" w:sz="8" w:space="0"/>
              <w:right w:val="single" w:color="666666" w:sz="8" w:space="0"/>
            </w:tcBorders>
            <w:shd w:val="clear"/>
            <w:tcMar>
              <w:top w:w="0" w:type="dxa"/>
              <w:left w:w="0" w:type="dxa"/>
              <w:bottom w:w="0" w:type="dxa"/>
              <w:right w:w="0" w:type="dxa"/>
            </w:tcMar>
            <w:vAlign w:val="top"/>
          </w:tcPr>
          <w:p w14:paraId="7A2590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1-1</w:t>
            </w:r>
          </w:p>
        </w:tc>
        <w:tc>
          <w:tcPr>
            <w:tcW w:w="1687" w:type="dxa"/>
            <w:tcBorders>
              <w:top w:val="nil"/>
              <w:left w:val="nil"/>
              <w:bottom w:val="single" w:color="666666" w:sz="8" w:space="0"/>
              <w:right w:val="single" w:color="666666" w:sz="8" w:space="0"/>
            </w:tcBorders>
            <w:shd w:val="clear"/>
            <w:tcMar>
              <w:top w:w="0" w:type="dxa"/>
              <w:left w:w="0" w:type="dxa"/>
              <w:bottom w:w="0" w:type="dxa"/>
              <w:right w:w="0" w:type="dxa"/>
            </w:tcMar>
            <w:vAlign w:val="top"/>
          </w:tcPr>
          <w:p w14:paraId="1450C9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建筑工程学院匠心楼实训基地文化氛围建设项目</w:t>
            </w:r>
          </w:p>
        </w:tc>
        <w:tc>
          <w:tcPr>
            <w:tcW w:w="746" w:type="dxa"/>
            <w:tcBorders>
              <w:top w:val="nil"/>
              <w:left w:val="nil"/>
              <w:bottom w:val="single" w:color="666666" w:sz="8" w:space="0"/>
              <w:right w:val="single" w:color="666666" w:sz="8" w:space="0"/>
            </w:tcBorders>
            <w:shd w:val="clear"/>
            <w:tcMar>
              <w:top w:w="0" w:type="dxa"/>
              <w:left w:w="0" w:type="dxa"/>
              <w:bottom w:w="0" w:type="dxa"/>
              <w:right w:w="0" w:type="dxa"/>
            </w:tcMar>
            <w:vAlign w:val="top"/>
          </w:tcPr>
          <w:p w14:paraId="24751F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否</w:t>
            </w:r>
          </w:p>
        </w:tc>
        <w:tc>
          <w:tcPr>
            <w:tcW w:w="746" w:type="dxa"/>
            <w:tcBorders>
              <w:top w:val="nil"/>
              <w:left w:val="nil"/>
              <w:bottom w:val="single" w:color="666666" w:sz="8" w:space="0"/>
              <w:right w:val="single" w:color="666666" w:sz="8" w:space="0"/>
            </w:tcBorders>
            <w:shd w:val="clear"/>
            <w:tcMar>
              <w:top w:w="0" w:type="dxa"/>
              <w:left w:w="0" w:type="dxa"/>
              <w:bottom w:w="0" w:type="dxa"/>
              <w:right w:w="0" w:type="dxa"/>
            </w:tcMar>
            <w:vAlign w:val="top"/>
          </w:tcPr>
          <w:p w14:paraId="473204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1项</w:t>
            </w:r>
          </w:p>
        </w:tc>
        <w:tc>
          <w:tcPr>
            <w:tcW w:w="1279" w:type="dxa"/>
            <w:tcBorders>
              <w:top w:val="nil"/>
              <w:left w:val="nil"/>
              <w:bottom w:val="single" w:color="666666" w:sz="8" w:space="0"/>
              <w:right w:val="single" w:color="666666" w:sz="8" w:space="0"/>
            </w:tcBorders>
            <w:shd w:val="clear"/>
            <w:tcMar>
              <w:top w:w="0" w:type="dxa"/>
              <w:left w:w="0" w:type="dxa"/>
              <w:bottom w:w="0" w:type="dxa"/>
              <w:right w:w="0" w:type="dxa"/>
            </w:tcMar>
            <w:vAlign w:val="top"/>
          </w:tcPr>
          <w:p w14:paraId="5ACFF3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220000</w:t>
            </w:r>
          </w:p>
        </w:tc>
        <w:tc>
          <w:tcPr>
            <w:tcW w:w="1468" w:type="dxa"/>
            <w:tcBorders>
              <w:top w:val="nil"/>
              <w:left w:val="nil"/>
              <w:bottom w:val="single" w:color="666666" w:sz="8" w:space="0"/>
              <w:right w:val="single" w:color="666666" w:sz="8" w:space="0"/>
            </w:tcBorders>
            <w:shd w:val="clear"/>
            <w:tcMar>
              <w:top w:w="0" w:type="dxa"/>
              <w:left w:w="0" w:type="dxa"/>
              <w:bottom w:w="0" w:type="dxa"/>
              <w:right w:w="0" w:type="dxa"/>
            </w:tcMar>
            <w:vAlign w:val="top"/>
          </w:tcPr>
          <w:p w14:paraId="4B5D59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其他未列明行业</w:t>
            </w:r>
          </w:p>
        </w:tc>
        <w:tc>
          <w:tcPr>
            <w:tcW w:w="983" w:type="dxa"/>
            <w:tcBorders>
              <w:top w:val="nil"/>
              <w:left w:val="nil"/>
              <w:bottom w:val="single" w:color="666666" w:sz="8" w:space="0"/>
              <w:right w:val="single" w:color="666666" w:sz="8" w:space="0"/>
            </w:tcBorders>
            <w:shd w:val="clear"/>
            <w:tcMar>
              <w:top w:w="0" w:type="dxa"/>
              <w:left w:w="0" w:type="dxa"/>
              <w:bottom w:w="0" w:type="dxa"/>
              <w:right w:w="0" w:type="dxa"/>
            </w:tcMar>
            <w:vAlign w:val="top"/>
          </w:tcPr>
          <w:p w14:paraId="69119B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220000</w:t>
            </w:r>
          </w:p>
        </w:tc>
        <w:tc>
          <w:tcPr>
            <w:tcW w:w="866" w:type="dxa"/>
            <w:tcBorders>
              <w:top w:val="nil"/>
              <w:left w:val="nil"/>
              <w:bottom w:val="single" w:color="666666" w:sz="8" w:space="0"/>
              <w:right w:val="single" w:color="666666" w:sz="8" w:space="0"/>
            </w:tcBorders>
            <w:shd w:val="clear"/>
            <w:tcMar>
              <w:top w:w="0" w:type="dxa"/>
              <w:left w:w="0" w:type="dxa"/>
              <w:bottom w:w="0" w:type="dxa"/>
              <w:right w:w="0" w:type="dxa"/>
            </w:tcMar>
            <w:vAlign w:val="top"/>
          </w:tcPr>
          <w:p w14:paraId="1C4866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220000</w:t>
            </w:r>
          </w:p>
        </w:tc>
        <w:tc>
          <w:tcPr>
            <w:tcW w:w="763" w:type="dxa"/>
            <w:tcBorders>
              <w:top w:val="nil"/>
              <w:left w:val="nil"/>
              <w:bottom w:val="single" w:color="666666" w:sz="8" w:space="0"/>
              <w:right w:val="single" w:color="666666" w:sz="8" w:space="0"/>
            </w:tcBorders>
            <w:shd w:val="clear"/>
            <w:tcMar>
              <w:top w:w="0" w:type="dxa"/>
              <w:left w:w="0" w:type="dxa"/>
              <w:bottom w:w="0" w:type="dxa"/>
              <w:right w:w="0" w:type="dxa"/>
            </w:tcMar>
            <w:vAlign w:val="top"/>
          </w:tcPr>
          <w:p w14:paraId="16CF73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0</w:t>
            </w:r>
          </w:p>
        </w:tc>
      </w:tr>
    </w:tbl>
    <w:p w14:paraId="3F943B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合同履行期限：合同签订后30天内交付</w:t>
      </w:r>
    </w:p>
    <w:p w14:paraId="0F411E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本项目( 不接受  )联合体投标。</w:t>
      </w:r>
    </w:p>
    <w:p w14:paraId="28EB1A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二、申请人的资格要求：</w:t>
      </w:r>
    </w:p>
    <w:p w14:paraId="03E328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1.满足《中华人民共和国政府采购法》第二十二条规定；</w:t>
      </w:r>
    </w:p>
    <w:p w14:paraId="508326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2.落实政府采购政策需满足的资格要求：</w:t>
      </w:r>
    </w:p>
    <w:p w14:paraId="0D9C84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（1）小型、微型企业：适用于采购包1。</w:t>
      </w:r>
    </w:p>
    <w:p w14:paraId="1FE467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（2）监狱企业：适用于采购包1。</w:t>
      </w:r>
    </w:p>
    <w:p w14:paraId="021D51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（3）残疾人福利性单位：适用于采购包1。</w:t>
      </w:r>
    </w:p>
    <w:p w14:paraId="138104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（4）信用记录：适用于采购包1。</w:t>
      </w:r>
    </w:p>
    <w:p w14:paraId="13CE21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（5）其他政策：无。</w:t>
      </w:r>
    </w:p>
    <w:p w14:paraId="71F97B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3.本项目的特定资格要求：1.资格承诺函：根据《福建省财政厅关于印发推行政府采购供应商资格承诺制指导意见的通知》（闽财购〔2024〕6 号）规定，供应商在投标(响应)文件中可自行选择是否提供《福建省政府采购供应商资格承诺函》（详见投标文件格式），若供应商按照本招标文件的投标文件格式提供资格承诺函的，在投标(响应)文件中可不提供《中华人民共和国政府采购法实施条例》第十七条第一款规定的资格条件证明材料。采购人有权在签订合同前要求中标（成交）人提供相关证明材料以核实中标（成交）人承诺事项的真实性。供应商应当遵循诚实守信的原则，不得作出虚假承诺，承诺不实的属于提供虚假材料谋取成交，将依法追究相关的法律责任。若供应商未按照本投标文件格式提供资格承诺函的，则应按招标文件第四章的要求提供相应的证明材料。2.本项目专门面向小微企业采购：本项目为服务类项目，①供应商提供的服务应符合《政府采购促进中小企业发展管理办法》(财库〔2020〕46号) 第四条规定的情形，且应当提供《政府采购促进中小企业发展管理办法》(财库〔2020〕46号)规定的《中小企业声明函》，格式见第七章《投标文件格式》附件。②供应商为监狱企业的视同小型和微型企业，可不提供以上第1材料，但应当提供由省级以上监狱管理局、戒毒管理局(含新疆生产建设兵团)出具的属于监狱企业的证明文件。 ③供应商为残疾人福利性单位的视同小型和微型企业，可不提供以上第1点材料，但应当提供《残疾人福利性单位声明函》，格式见第七章《投标文件格式》附件。 4、采购标的对应的中小企业划分标准所属行业为其他未列明行业。</w:t>
      </w:r>
    </w:p>
    <w:p w14:paraId="17AA63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三、获取招标文件</w:t>
      </w:r>
    </w:p>
    <w:p w14:paraId="63D3FD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时间：2024年10月29日  至 2024年11月05日，每天上午8:30至12:00，下午14:00至17:30。（北京时间，法定节假日除外）</w:t>
      </w:r>
    </w:p>
    <w:p w14:paraId="3F8E77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地点：福州市鼓楼区福三路20号华润万象城一期S2#楼4层</w:t>
      </w:r>
    </w:p>
    <w:p w14:paraId="711AA5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方式：进入福建优胜招标项目管理集团有限公司官网（http://www.fjyszb.com/）首页进行供应商账号注册，注册完成并登入后在对应公告栏中找到需要报名的项目进行报名，详细操作流程请查阅我司官网底部“办事指南”。</w:t>
      </w:r>
      <w:bookmarkStart w:id="0" w:name="_GoBack"/>
      <w:bookmarkEnd w:id="0"/>
    </w:p>
    <w:p w14:paraId="4F68EB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售价：￥200.0 元，本公告包含的招标文件售价总和</w:t>
      </w:r>
    </w:p>
    <w:p w14:paraId="506CC9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四、提交投标文件截止时间、开标时间和地点</w:t>
      </w:r>
    </w:p>
    <w:p w14:paraId="6B4496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提交投标文件截止时间：2024年11月19日 14点30分（北京时间）</w:t>
      </w:r>
    </w:p>
    <w:p w14:paraId="1BD9EF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开标时间：2024年11月19日 14点30分（北京时间）</w:t>
      </w:r>
    </w:p>
    <w:p w14:paraId="0D238E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地点：福州市鼓楼区福三路20号华润万象城一期S2#楼4层</w:t>
      </w:r>
    </w:p>
    <w:p w14:paraId="5DECC3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五、公告期限</w:t>
      </w:r>
    </w:p>
    <w:p w14:paraId="7C65E2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自本公告发布之日起5个工作日。</w:t>
      </w:r>
    </w:p>
    <w:p w14:paraId="783E9F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六、其他补充事宜</w:t>
      </w:r>
    </w:p>
    <w:p w14:paraId="585341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附1：账户信息</w:t>
      </w:r>
    </w:p>
    <w:tbl>
      <w:tblPr>
        <w:tblW w:w="9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300"/>
      </w:tblGrid>
      <w:tr w14:paraId="01E56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2" w:hRule="atLeast"/>
          <w:jc w:val="center"/>
        </w:trPr>
        <w:tc>
          <w:tcPr>
            <w:tcW w:w="930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3150EB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rPr>
            </w:pPr>
            <w:r>
              <w:rPr>
                <w:rStyle w:val="7"/>
                <w:rFonts w:hint="eastAsia" w:ascii="宋体" w:hAnsi="宋体" w:eastAsia="宋体" w:cs="宋体"/>
                <w:b/>
                <w:bCs/>
                <w:color w:val="auto"/>
                <w:sz w:val="24"/>
                <w:szCs w:val="24"/>
                <w:bdr w:val="none" w:color="auto" w:sz="0" w:space="0"/>
                <w:vertAlign w:val="baseline"/>
              </w:rPr>
              <w:t>银行账户</w:t>
            </w:r>
          </w:p>
        </w:tc>
      </w:tr>
      <w:tr w14:paraId="37E54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93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3399AB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开户名称：福建优胜招标项目管理集团有限公司</w:t>
            </w:r>
          </w:p>
          <w:p w14:paraId="6C982A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开户银行：兴业银行福州华林支行</w:t>
            </w:r>
          </w:p>
          <w:p w14:paraId="1388B4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账    号：11713 01001 000 37952</w:t>
            </w:r>
          </w:p>
        </w:tc>
      </w:tr>
      <w:tr w14:paraId="51F4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93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16EC93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4"/>
              </w:rPr>
            </w:pPr>
            <w:r>
              <w:rPr>
                <w:rStyle w:val="7"/>
                <w:rFonts w:hint="eastAsia" w:ascii="宋体" w:hAnsi="宋体" w:eastAsia="宋体" w:cs="宋体"/>
                <w:b/>
                <w:bCs/>
                <w:color w:val="auto"/>
                <w:sz w:val="24"/>
                <w:szCs w:val="24"/>
                <w:bdr w:val="none" w:color="auto" w:sz="0" w:space="0"/>
                <w:vertAlign w:val="baseline"/>
              </w:rPr>
              <w:t>特别提示</w:t>
            </w:r>
          </w:p>
        </w:tc>
      </w:tr>
      <w:tr w14:paraId="7BC8F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3" w:hRule="atLeast"/>
          <w:jc w:val="center"/>
        </w:trPr>
        <w:tc>
          <w:tcPr>
            <w:tcW w:w="93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21AA09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1.请投标人务必认真核对账户信息，将投标保证金款项汇入对应账户，并自行承担因款项汇错而产生的一切后果。</w:t>
            </w:r>
          </w:p>
          <w:p w14:paraId="56AEC9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2.请投标人在转账或电汇的凭证上务必按照以下格式注明，以便核对：“（项目编号：***、采购包：***）”。</w:t>
            </w:r>
          </w:p>
          <w:p w14:paraId="0B1244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vertAlign w:val="baseline"/>
              </w:rPr>
              <w:t>3.若投多个采购包的，请投标人分别根据所投采购包的要求，进行缴交。</w:t>
            </w:r>
          </w:p>
        </w:tc>
      </w:tr>
    </w:tbl>
    <w:p w14:paraId="0A5ADC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七、对本次招标提出询问，请按以下方式联系。</w:t>
      </w:r>
    </w:p>
    <w:p w14:paraId="6A4132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1.采购人信息</w:t>
      </w:r>
    </w:p>
    <w:p w14:paraId="153039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名 称：福州职业技术学院　　　　　</w:t>
      </w:r>
    </w:p>
    <w:p w14:paraId="34DCA1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地址：福州市闽侯大学城联榕路8号　　　　　　　　</w:t>
      </w:r>
    </w:p>
    <w:p w14:paraId="1EAB02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联系方式：黄老师0591-83760331　　　　　　</w:t>
      </w:r>
    </w:p>
    <w:p w14:paraId="7424D4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2.采购代理机构信息</w:t>
      </w:r>
    </w:p>
    <w:p w14:paraId="2DA018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名 称：福建优胜招标项目管理集团有限公司　　　　　　　　　　　　</w:t>
      </w:r>
    </w:p>
    <w:p w14:paraId="55531F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地　址：福州市鼓楼区福三路20号华润万象城一期S2#楼4层　　　　　　　　　　　　</w:t>
      </w:r>
    </w:p>
    <w:p w14:paraId="4FF240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联系方式：周翔、廖小兰、马光锦0591-87679372、87679352　　　　　　　　　　　　</w:t>
      </w:r>
    </w:p>
    <w:p w14:paraId="7FEB77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3.项目联系方式</w:t>
      </w:r>
    </w:p>
    <w:p w14:paraId="542290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项目联系人：周翔、廖小兰、马光锦</w:t>
      </w:r>
    </w:p>
    <w:p w14:paraId="774403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电　话：0591-87679372、87679352</w:t>
      </w:r>
    </w:p>
    <w:p w14:paraId="125834B1">
      <w:pPr>
        <w:keepNext w:val="0"/>
        <w:keepLines w:val="0"/>
        <w:pageBreakBefore w:val="0"/>
        <w:kinsoku/>
        <w:overflowPunct/>
        <w:topLinePunct w:val="0"/>
        <w:autoSpaceDE/>
        <w:autoSpaceDN/>
        <w:bidi w:val="0"/>
        <w:adjustRightInd/>
        <w:snapToGrid/>
        <w:spacing w:line="240" w:lineRule="auto"/>
        <w:ind w:left="0" w:right="0"/>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Y2VjNjJlMDRkNDg4NmUyMDJhOGZjNDAxY2FiM2MifQ=="/>
  </w:docVars>
  <w:rsids>
    <w:rsidRoot w:val="00000000"/>
    <w:rsid w:val="29A57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1804</Words>
  <Characters>2031</Characters>
  <Lines>0</Lines>
  <Paragraphs>0</Paragraphs>
  <TotalTime>0</TotalTime>
  <ScaleCrop>false</ScaleCrop>
  <LinksUpToDate>false</LinksUpToDate>
  <CharactersWithSpaces>2120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2024-10-29T08:56:07Z</dcterms:created>
  <dc:creator>Administrator</dc:creator>
  <cp:lastModifiedBy>.</cp:lastModifiedBy>
  <dcterms:modified xsi:type="dcterms:W3CDTF">2024-10-29T08:56:45Z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07F00F2C71BA4D3B86FE992F5303BFD8_12</vt:lpwstr>
  </property>
</Properties>
</file>