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4EF79">
      <w:pPr>
        <w:adjustRightInd/>
        <w:snapToGrid/>
        <w:spacing w:after="0" w:line="360" w:lineRule="atLeast"/>
        <w:jc w:val="center"/>
        <w:textAlignment w:val="center"/>
        <w:outlineLvl w:val="0"/>
        <w:rPr>
          <w:rFonts w:hint="eastAsia" w:cs="宋体" w:asciiTheme="minorEastAsia" w:hAnsiTheme="minorEastAsia" w:eastAsiaTheme="minorEastAsia"/>
          <w:b/>
          <w:bCs/>
          <w:kern w:val="36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kern w:val="36"/>
          <w:sz w:val="24"/>
          <w:szCs w:val="24"/>
          <w:lang w:eastAsia="zh-CN"/>
        </w:rPr>
        <w:t>福州职业技术学院创新创业创造园区（408、409、410）布置及相关采购项目</w:t>
      </w:r>
    </w:p>
    <w:p w14:paraId="7149F8B6">
      <w:pPr>
        <w:adjustRightInd/>
        <w:snapToGrid/>
        <w:spacing w:after="0" w:line="360" w:lineRule="atLeast"/>
        <w:jc w:val="center"/>
        <w:textAlignment w:val="center"/>
        <w:outlineLvl w:val="0"/>
        <w:rPr>
          <w:rFonts w:cs="宋体" w:asciiTheme="minorEastAsia" w:hAnsiTheme="minorEastAsia" w:eastAsiaTheme="minorEastAsia"/>
          <w:color w:val="000000" w:themeColor="text1"/>
          <w:kern w:val="36"/>
          <w:sz w:val="24"/>
          <w:szCs w:val="24"/>
        </w:rPr>
      </w:pPr>
      <w:r>
        <w:rPr>
          <w:rFonts w:cs="宋体" w:asciiTheme="minorEastAsia" w:hAnsiTheme="minorEastAsia" w:eastAsiaTheme="minorEastAsia"/>
          <w:b/>
          <w:bCs/>
          <w:kern w:val="36"/>
          <w:sz w:val="24"/>
          <w:szCs w:val="24"/>
        </w:rPr>
        <w:t>网上竞价结果公告</w:t>
      </w:r>
    </w:p>
    <w:p w14:paraId="4BE435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一、项目编号：</w:t>
      </w:r>
      <w:r>
        <w:rPr>
          <w:rStyle w:val="25"/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  <w:lang w:eastAsia="zh-CN"/>
        </w:rPr>
        <w:t>FJJXZBWJ2025051</w:t>
      </w:r>
      <w:r>
        <w:rPr>
          <w:rStyle w:val="25"/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  <w:lang w:val="en-US" w:eastAsia="zh-CN"/>
        </w:rPr>
        <w:t>-1</w:t>
      </w:r>
    </w:p>
    <w:p w14:paraId="46342F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二、项目名称：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 xml:space="preserve">创新创业创造园区（408、409、410）布置及相关采购项目 </w:t>
      </w:r>
    </w:p>
    <w:p w14:paraId="0AF473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三、中标（成交）信息</w:t>
      </w:r>
    </w:p>
    <w:p w14:paraId="695035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供应商名称：福州市鼓楼区鑫创达建材商行</w:t>
      </w:r>
    </w:p>
    <w:p w14:paraId="15D798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供应商地址：福建省福州市鼓楼区华林路268号侨益大厦106单元</w:t>
      </w:r>
      <w:bookmarkStart w:id="0" w:name="_GoBack"/>
      <w:bookmarkEnd w:id="0"/>
    </w:p>
    <w:p w14:paraId="30DE90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中标（成交）金额：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>3.475225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（万元）</w:t>
      </w:r>
    </w:p>
    <w:p w14:paraId="3133F2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四、主要标的信息</w:t>
      </w:r>
    </w:p>
    <w:tbl>
      <w:tblPr>
        <w:tblStyle w:val="1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950"/>
        <w:gridCol w:w="2685"/>
        <w:gridCol w:w="1755"/>
        <w:gridCol w:w="1275"/>
        <w:gridCol w:w="1657"/>
      </w:tblGrid>
      <w:tr w14:paraId="0F8D39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 w14:paraId="5E773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950" w:type="dxa"/>
            <w:vAlign w:val="center"/>
          </w:tcPr>
          <w:p w14:paraId="21A19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供应商名称</w:t>
            </w:r>
          </w:p>
        </w:tc>
        <w:tc>
          <w:tcPr>
            <w:tcW w:w="2685" w:type="dxa"/>
            <w:vAlign w:val="center"/>
          </w:tcPr>
          <w:p w14:paraId="79078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货物名称</w:t>
            </w:r>
          </w:p>
        </w:tc>
        <w:tc>
          <w:tcPr>
            <w:tcW w:w="1755" w:type="dxa"/>
            <w:vAlign w:val="center"/>
          </w:tcPr>
          <w:p w14:paraId="5A273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货物品牌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型号</w:t>
            </w:r>
          </w:p>
        </w:tc>
        <w:tc>
          <w:tcPr>
            <w:tcW w:w="1275" w:type="dxa"/>
            <w:vAlign w:val="center"/>
          </w:tcPr>
          <w:p w14:paraId="53814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货物数量</w:t>
            </w:r>
          </w:p>
        </w:tc>
        <w:tc>
          <w:tcPr>
            <w:tcW w:w="1657" w:type="dxa"/>
            <w:vAlign w:val="center"/>
          </w:tcPr>
          <w:p w14:paraId="583D0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货物单价(元)</w:t>
            </w:r>
          </w:p>
        </w:tc>
      </w:tr>
      <w:tr w14:paraId="0D87AB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 w14:paraId="148E3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950" w:type="dxa"/>
            <w:vAlign w:val="center"/>
          </w:tcPr>
          <w:p w14:paraId="468C7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  <w:t>福州市鼓楼区鑫创达建材商行</w:t>
            </w:r>
          </w:p>
        </w:tc>
        <w:tc>
          <w:tcPr>
            <w:tcW w:w="2685" w:type="dxa"/>
            <w:vAlign w:val="center"/>
          </w:tcPr>
          <w:p w14:paraId="4B24C4BF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Style w:val="24"/>
                <w:rFonts w:hint="eastAsia" w:eastAsia="宋体" w:asciiTheme="minorEastAsia" w:hAnsiTheme="minorEastAsia"/>
                <w:highlight w:val="none"/>
                <w:lang w:val="en-US" w:eastAsia="zh-CN"/>
              </w:rPr>
            </w:pPr>
            <w:r>
              <w:rPr>
                <w:rStyle w:val="25"/>
                <w:rFonts w:hint="eastAsia" w:ascii="宋体" w:hAnsi="宋体" w:cs="Times New Roman"/>
                <w:color w:val="000000" w:themeColor="text1"/>
                <w:sz w:val="24"/>
                <w:lang w:eastAsia="zh-CN"/>
              </w:rPr>
              <w:t>创新创业创造园区(408、409、410)布置</w:t>
            </w:r>
          </w:p>
        </w:tc>
        <w:tc>
          <w:tcPr>
            <w:tcW w:w="1755" w:type="dxa"/>
            <w:vAlign w:val="center"/>
          </w:tcPr>
          <w:p w14:paraId="104A7199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Style w:val="24"/>
                <w:rFonts w:hint="eastAsia" w:asciiTheme="minorEastAsia" w:hAnsiTheme="minorEastAsia" w:eastAsiaTheme="minorEastAsia"/>
                <w:highlight w:val="none"/>
                <w:lang w:eastAsia="zh-CN"/>
              </w:rPr>
            </w:pPr>
            <w:r>
              <w:rPr>
                <w:rStyle w:val="24"/>
                <w:rFonts w:hint="eastAsia" w:asciiTheme="minorEastAsia" w:hAnsiTheme="minorEastAsia" w:eastAsiaTheme="minorEastAsia"/>
                <w:highlight w:val="none"/>
                <w:lang w:eastAsia="zh-CN"/>
              </w:rPr>
              <w:t>云居、寻真等</w:t>
            </w:r>
          </w:p>
        </w:tc>
        <w:tc>
          <w:tcPr>
            <w:tcW w:w="1275" w:type="dxa"/>
            <w:vAlign w:val="center"/>
          </w:tcPr>
          <w:p w14:paraId="736A0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400" w:lineRule="exact"/>
              <w:jc w:val="center"/>
              <w:textAlignment w:val="auto"/>
              <w:rPr>
                <w:rStyle w:val="24"/>
                <w:rFonts w:hint="default" w:cs="宋体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24"/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1批</w:t>
            </w:r>
          </w:p>
        </w:tc>
        <w:tc>
          <w:tcPr>
            <w:tcW w:w="1657" w:type="dxa"/>
            <w:vAlign w:val="center"/>
          </w:tcPr>
          <w:p w14:paraId="09920883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00" w:lineRule="exact"/>
              <w:jc w:val="center"/>
              <w:textAlignment w:val="auto"/>
              <w:rPr>
                <w:rStyle w:val="24"/>
                <w:rFonts w:hint="default" w:eastAsia="宋体"/>
                <w:highlight w:val="none"/>
                <w:lang w:val="en-US" w:eastAsia="zh-CN"/>
              </w:rPr>
            </w:pPr>
            <w:r>
              <w:rPr>
                <w:rStyle w:val="24"/>
                <w:rFonts w:hint="eastAsia"/>
                <w:highlight w:val="none"/>
                <w:lang w:val="en-US" w:eastAsia="zh-CN"/>
              </w:rPr>
              <w:t>34752.25</w:t>
            </w:r>
          </w:p>
        </w:tc>
      </w:tr>
    </w:tbl>
    <w:p w14:paraId="584CD0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五、评审专家（单一来源采购人员）名单：网上竞价无需专家评委。</w:t>
      </w:r>
    </w:p>
    <w:p w14:paraId="2DDDDB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六、代理服务收费标准及金额：</w:t>
      </w:r>
    </w:p>
    <w:p w14:paraId="48A237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本项目代理费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收费标准：代理服务费按成交金额*1.5%，由成交人支付。</w:t>
      </w:r>
    </w:p>
    <w:p w14:paraId="3D63E6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本项目代理费总金额：0.0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>521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万元（人民币）</w:t>
      </w:r>
    </w:p>
    <w:p w14:paraId="4A0323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七、公告期限</w:t>
      </w:r>
    </w:p>
    <w:p w14:paraId="4806FE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自本公告发布之日起1个工作日。</w:t>
      </w:r>
    </w:p>
    <w:p w14:paraId="39B0C8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八、其它补充事宜</w:t>
      </w:r>
    </w:p>
    <w:p w14:paraId="3C9C71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关联企业情形：经查询各供应商未发现关联关系。</w:t>
      </w:r>
    </w:p>
    <w:p w14:paraId="02D9D7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九、凡对本次公告内容提出询问，请按以下方式联系。</w:t>
      </w:r>
    </w:p>
    <w:p w14:paraId="23E7C5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1.采购人信息</w:t>
      </w:r>
    </w:p>
    <w:p w14:paraId="22404F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福州职业技术学院</w:t>
      </w:r>
    </w:p>
    <w:p w14:paraId="7EE5C3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采购单位地址：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福州市闽侯上街联榕路8号</w:t>
      </w:r>
    </w:p>
    <w:p w14:paraId="6773FF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采购单位联系方式：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吴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老师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 15880107496　　　　　</w:t>
      </w:r>
    </w:p>
    <w:p w14:paraId="438DB0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2.采购代理机构信息</w:t>
      </w:r>
    </w:p>
    <w:p w14:paraId="400920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名 称：福建君信招标有限公司　　　　　　　　　　　　</w:t>
      </w:r>
    </w:p>
    <w:p w14:paraId="79AAB8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地　址：福建省福州市仓山区半道路68号麓岭花园S1幢301商业　　　　　　　　　　　　</w:t>
      </w:r>
    </w:p>
    <w:p w14:paraId="6D3585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联系方式：蔡闽珠0591-83896688　　　　　　　　　　　　</w:t>
      </w:r>
    </w:p>
    <w:p w14:paraId="72E3F4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3.项目联系方式</w:t>
      </w:r>
    </w:p>
    <w:p w14:paraId="3B6C16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项目联系人：蔡闽珠</w:t>
      </w:r>
    </w:p>
    <w:p w14:paraId="7FC134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电　话：0591-83896688</w:t>
      </w:r>
    </w:p>
    <w:p w14:paraId="0C2DF9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ind w:firstLine="840"/>
        <w:jc w:val="right"/>
        <w:textAlignment w:val="auto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                            福建君信招标有限公司</w:t>
      </w:r>
    </w:p>
    <w:p w14:paraId="005516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ind w:firstLine="6840"/>
        <w:jc w:val="right"/>
        <w:textAlignment w:val="auto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eastAsia="zh-CN"/>
        </w:rPr>
        <w:t>2025年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eastAsia="zh-CN"/>
        </w:rPr>
        <w:t>月2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eastAsia="zh-CN"/>
        </w:rPr>
        <w:t>日</w:t>
      </w:r>
    </w:p>
    <w:sectPr>
      <w:footerReference r:id="rId4" w:type="default"/>
      <w:pgSz w:w="11906" w:h="16838"/>
      <w:pgMar w:top="1134" w:right="1089" w:bottom="1021" w:left="953" w:header="709" w:footer="283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18760"/>
    </w:sdtPr>
    <w:sdtContent>
      <w:p w14:paraId="67581826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6758AA32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xN2NhMjZmODBkNTdiNjBkMGQyMGJiNWE5YmE5YmYifQ=="/>
  </w:docVars>
  <w:rsids>
    <w:rsidRoot w:val="00D31D50"/>
    <w:rsid w:val="00010362"/>
    <w:rsid w:val="0001095A"/>
    <w:rsid w:val="000268B7"/>
    <w:rsid w:val="00045621"/>
    <w:rsid w:val="000546DF"/>
    <w:rsid w:val="000579C3"/>
    <w:rsid w:val="000752BD"/>
    <w:rsid w:val="00077E21"/>
    <w:rsid w:val="00077E2E"/>
    <w:rsid w:val="001B3E41"/>
    <w:rsid w:val="001D679A"/>
    <w:rsid w:val="001E2909"/>
    <w:rsid w:val="001E35D3"/>
    <w:rsid w:val="001F337F"/>
    <w:rsid w:val="001F51CE"/>
    <w:rsid w:val="00207F97"/>
    <w:rsid w:val="002C3C54"/>
    <w:rsid w:val="002D2C48"/>
    <w:rsid w:val="002F64C2"/>
    <w:rsid w:val="00323B43"/>
    <w:rsid w:val="00336207"/>
    <w:rsid w:val="00375319"/>
    <w:rsid w:val="00382161"/>
    <w:rsid w:val="003C74BF"/>
    <w:rsid w:val="003D37D8"/>
    <w:rsid w:val="003E067A"/>
    <w:rsid w:val="003F0CE3"/>
    <w:rsid w:val="003F426B"/>
    <w:rsid w:val="003F5D90"/>
    <w:rsid w:val="00425E7C"/>
    <w:rsid w:val="00426133"/>
    <w:rsid w:val="004358AB"/>
    <w:rsid w:val="004838B7"/>
    <w:rsid w:val="004845B3"/>
    <w:rsid w:val="00484B25"/>
    <w:rsid w:val="004945CB"/>
    <w:rsid w:val="004B0DCD"/>
    <w:rsid w:val="004C6B87"/>
    <w:rsid w:val="004D536C"/>
    <w:rsid w:val="004E5047"/>
    <w:rsid w:val="0050446C"/>
    <w:rsid w:val="00545C95"/>
    <w:rsid w:val="0058574C"/>
    <w:rsid w:val="005F017B"/>
    <w:rsid w:val="005F08CD"/>
    <w:rsid w:val="006114DF"/>
    <w:rsid w:val="00627162"/>
    <w:rsid w:val="00652E0E"/>
    <w:rsid w:val="0067654B"/>
    <w:rsid w:val="00685A22"/>
    <w:rsid w:val="0069428C"/>
    <w:rsid w:val="006A0BE5"/>
    <w:rsid w:val="006B2661"/>
    <w:rsid w:val="006B3A8E"/>
    <w:rsid w:val="006B3E45"/>
    <w:rsid w:val="00720A25"/>
    <w:rsid w:val="00751722"/>
    <w:rsid w:val="00760F71"/>
    <w:rsid w:val="007A35F4"/>
    <w:rsid w:val="007B6899"/>
    <w:rsid w:val="007F1BBA"/>
    <w:rsid w:val="00820DA4"/>
    <w:rsid w:val="00866A93"/>
    <w:rsid w:val="00872A76"/>
    <w:rsid w:val="00877728"/>
    <w:rsid w:val="008B4C5B"/>
    <w:rsid w:val="008B7726"/>
    <w:rsid w:val="008E17E7"/>
    <w:rsid w:val="009748D9"/>
    <w:rsid w:val="00986515"/>
    <w:rsid w:val="00997250"/>
    <w:rsid w:val="009B77B0"/>
    <w:rsid w:val="009D0F82"/>
    <w:rsid w:val="00A03465"/>
    <w:rsid w:val="00A1715C"/>
    <w:rsid w:val="00A42E34"/>
    <w:rsid w:val="00A9786D"/>
    <w:rsid w:val="00AE0FBC"/>
    <w:rsid w:val="00AE1F81"/>
    <w:rsid w:val="00AE36FD"/>
    <w:rsid w:val="00AF493D"/>
    <w:rsid w:val="00B040AC"/>
    <w:rsid w:val="00B07DF2"/>
    <w:rsid w:val="00B33AC1"/>
    <w:rsid w:val="00B96B25"/>
    <w:rsid w:val="00BB589E"/>
    <w:rsid w:val="00BD438D"/>
    <w:rsid w:val="00BF01D2"/>
    <w:rsid w:val="00BF1BFB"/>
    <w:rsid w:val="00C146F3"/>
    <w:rsid w:val="00CA7845"/>
    <w:rsid w:val="00CB58A3"/>
    <w:rsid w:val="00CF2BA9"/>
    <w:rsid w:val="00D15462"/>
    <w:rsid w:val="00D17728"/>
    <w:rsid w:val="00D178C5"/>
    <w:rsid w:val="00D31D50"/>
    <w:rsid w:val="00D33756"/>
    <w:rsid w:val="00D57321"/>
    <w:rsid w:val="00DB5C17"/>
    <w:rsid w:val="00DF23A8"/>
    <w:rsid w:val="00E118C4"/>
    <w:rsid w:val="00E709BF"/>
    <w:rsid w:val="00E9571C"/>
    <w:rsid w:val="00EB7614"/>
    <w:rsid w:val="00F27A72"/>
    <w:rsid w:val="00F32385"/>
    <w:rsid w:val="00FA09ED"/>
    <w:rsid w:val="00FA5C7F"/>
    <w:rsid w:val="00FE7CD5"/>
    <w:rsid w:val="04277401"/>
    <w:rsid w:val="053C6E40"/>
    <w:rsid w:val="0DF100ED"/>
    <w:rsid w:val="19060E0C"/>
    <w:rsid w:val="1B6E63C8"/>
    <w:rsid w:val="1C000431"/>
    <w:rsid w:val="208C1B79"/>
    <w:rsid w:val="23D85A9F"/>
    <w:rsid w:val="2686319B"/>
    <w:rsid w:val="2FAB0637"/>
    <w:rsid w:val="3C20533B"/>
    <w:rsid w:val="445C221E"/>
    <w:rsid w:val="485A4CED"/>
    <w:rsid w:val="555107BE"/>
    <w:rsid w:val="577B1DE5"/>
    <w:rsid w:val="6965691E"/>
    <w:rsid w:val="729270E5"/>
    <w:rsid w:val="73C531E8"/>
    <w:rsid w:val="7B581345"/>
    <w:rsid w:val="7EB769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6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ody Text"/>
    <w:basedOn w:val="1"/>
    <w:link w:val="19"/>
    <w:qFormat/>
    <w:uiPriority w:val="99"/>
    <w:pPr>
      <w:adjustRightInd/>
      <w:snapToGrid/>
      <w:spacing w:after="120"/>
      <w:ind w:left="835"/>
    </w:pPr>
    <w:rPr>
      <w:rFonts w:ascii="Arial" w:hAnsi="Arial" w:eastAsia="宋体" w:cs="Times New Roman"/>
      <w:spacing w:val="-5"/>
      <w:sz w:val="20"/>
      <w:szCs w:val="20"/>
      <w:lang w:bidi="he-IL"/>
    </w:rPr>
  </w:style>
  <w:style w:type="paragraph" w:styleId="6">
    <w:name w:val="Balloon Text"/>
    <w:basedOn w:val="1"/>
    <w:link w:val="2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semiHidden/>
    <w:unhideWhenUsed/>
    <w:qFormat/>
    <w:uiPriority w:val="0"/>
    <w:rPr>
      <w:sz w:val="21"/>
      <w:szCs w:val="21"/>
    </w:rPr>
  </w:style>
  <w:style w:type="character" w:customStyle="1" w:styleId="14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zt_huis_12_g18px"/>
    <w:basedOn w:val="12"/>
    <w:qFormat/>
    <w:uiPriority w:val="0"/>
  </w:style>
  <w:style w:type="character" w:customStyle="1" w:styleId="16">
    <w:name w:val="文档结构图 Char"/>
    <w:basedOn w:val="12"/>
    <w:link w:val="4"/>
    <w:semiHidden/>
    <w:qFormat/>
    <w:uiPriority w:val="99"/>
    <w:rPr>
      <w:rFonts w:ascii="宋体" w:hAnsi="Tahoma" w:eastAsia="宋体"/>
      <w:sz w:val="18"/>
      <w:szCs w:val="18"/>
    </w:rPr>
  </w:style>
  <w:style w:type="character" w:customStyle="1" w:styleId="17">
    <w:name w:val="页眉 Char"/>
    <w:basedOn w:val="12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8">
    <w:name w:val="页脚 Char"/>
    <w:basedOn w:val="12"/>
    <w:link w:val="7"/>
    <w:qFormat/>
    <w:uiPriority w:val="99"/>
    <w:rPr>
      <w:rFonts w:ascii="Tahoma" w:hAnsi="Tahoma"/>
      <w:sz w:val="18"/>
      <w:szCs w:val="18"/>
    </w:rPr>
  </w:style>
  <w:style w:type="character" w:customStyle="1" w:styleId="19">
    <w:name w:val="正文文本 Char"/>
    <w:basedOn w:val="12"/>
    <w:link w:val="5"/>
    <w:qFormat/>
    <w:uiPriority w:val="99"/>
    <w:rPr>
      <w:rFonts w:ascii="Arial" w:hAnsi="Arial" w:eastAsia="宋体" w:cs="Times New Roman"/>
      <w:spacing w:val="-5"/>
      <w:sz w:val="20"/>
      <w:szCs w:val="20"/>
      <w:lang w:bidi="he-IL"/>
    </w:rPr>
  </w:style>
  <w:style w:type="character" w:customStyle="1" w:styleId="20">
    <w:name w:val="批注框文本 Char"/>
    <w:basedOn w:val="12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21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22">
    <w:name w:val="标题 2 Char"/>
    <w:basedOn w:val="12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post-date"/>
    <w:basedOn w:val="12"/>
    <w:qFormat/>
    <w:uiPriority w:val="0"/>
  </w:style>
  <w:style w:type="character" w:customStyle="1" w:styleId="24">
    <w:name w:val="editinput"/>
    <w:basedOn w:val="12"/>
    <w:qFormat/>
    <w:uiPriority w:val="0"/>
  </w:style>
  <w:style w:type="character" w:customStyle="1" w:styleId="2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545</Words>
  <Characters>660</Characters>
  <Lines>5</Lines>
  <Paragraphs>1</Paragraphs>
  <TotalTime>5</TotalTime>
  <ScaleCrop>false</ScaleCrop>
  <LinksUpToDate>false</LinksUpToDate>
  <CharactersWithSpaces>734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2021-07-09T09:37:00Z</dcterms:created>
  <dc:creator>Administrator</dc:creator>
  <cp:lastModifiedBy>微信用户</cp:lastModifiedBy>
  <dcterms:modified xsi:type="dcterms:W3CDTF">2025-05-28T03:22:08Z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15B18CBC55E74DFD932C1110760B24FA</vt:lpwstr>
  </property>
  <property fmtid="{D5CDD505-2E9C-101B-9397-08002B2CF9AE}" pid="4" name="KSOTemplateDocerSaveRecord">
    <vt:lpwstr>eyJoZGlkIjoiMDVlOTExNDJhMGI5NTlhMGJmMzg2M2Y5YTBjZDUzNTQiLCJ1c2VySWQiOiIxMjk0NDI3MDE3In0=</vt:lpwstr>
  </property>
</Properties>
</file>