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A1" w:rsidRDefault="000E6805">
      <w:pPr>
        <w:pStyle w:val="1"/>
        <w:widowControl/>
        <w:jc w:val="center"/>
        <w:rPr>
          <w:rFonts w:hint="default"/>
        </w:rPr>
      </w:pPr>
      <w:r>
        <w:rPr>
          <w:sz w:val="36"/>
          <w:szCs w:val="36"/>
        </w:rPr>
        <w:t>数据中心机房建设项目</w:t>
      </w:r>
      <w:r>
        <w:rPr>
          <w:sz w:val="36"/>
          <w:szCs w:val="36"/>
        </w:rPr>
        <w:t>招标公告</w:t>
      </w:r>
    </w:p>
    <w:p w:rsidR="00CF77A1" w:rsidRDefault="000E6805">
      <w:pPr>
        <w:pStyle w:val="a3"/>
        <w:widowControl/>
        <w:spacing w:beforeAutospacing="0" w:afterAutospacing="0" w:line="400" w:lineRule="exact"/>
        <w:ind w:firstLine="315"/>
        <w:rPr>
          <w:rFonts w:ascii="宋体" w:eastAsia="宋体" w:hAnsi="宋体" w:cs="宋体"/>
          <w:color w:val="000000"/>
          <w:sz w:val="21"/>
          <w:szCs w:val="21"/>
        </w:rPr>
      </w:pPr>
      <w:r>
        <w:rPr>
          <w:rFonts w:ascii="宋体" w:eastAsia="宋体" w:hAnsi="宋体" w:cs="宋体" w:hint="eastAsia"/>
          <w:color w:val="000000"/>
          <w:sz w:val="21"/>
          <w:szCs w:val="21"/>
        </w:rPr>
        <w:t>受</w:t>
      </w:r>
      <w:r>
        <w:rPr>
          <w:rFonts w:ascii="宋体" w:eastAsia="宋体" w:hAnsi="宋体" w:cs="宋体" w:hint="eastAsia"/>
          <w:color w:val="000000"/>
          <w:sz w:val="21"/>
          <w:szCs w:val="21"/>
        </w:rPr>
        <w:t>福州职业技术学院</w:t>
      </w:r>
      <w:r>
        <w:rPr>
          <w:rFonts w:ascii="宋体" w:eastAsia="宋体" w:hAnsi="宋体" w:cs="宋体" w:hint="eastAsia"/>
          <w:color w:val="000000"/>
          <w:sz w:val="21"/>
          <w:szCs w:val="21"/>
        </w:rPr>
        <w:t>委托，福建兴诚建工程管理有限公司对</w:t>
      </w:r>
      <w:r>
        <w:rPr>
          <w:rFonts w:ascii="宋体" w:eastAsia="宋体" w:hAnsi="宋体" w:cs="宋体" w:hint="eastAsia"/>
          <w:color w:val="000000"/>
          <w:sz w:val="21"/>
          <w:szCs w:val="21"/>
        </w:rPr>
        <w:t>[350100]XCG[GK]2017010</w:t>
      </w:r>
      <w:r>
        <w:rPr>
          <w:rFonts w:ascii="宋体" w:eastAsia="宋体" w:hAnsi="宋体" w:cs="宋体" w:hint="eastAsia"/>
          <w:color w:val="000000"/>
          <w:sz w:val="21"/>
          <w:szCs w:val="21"/>
        </w:rPr>
        <w:t>、</w:t>
      </w:r>
      <w:r>
        <w:rPr>
          <w:rFonts w:ascii="宋体" w:eastAsia="宋体" w:hAnsi="宋体" w:cs="宋体" w:hint="eastAsia"/>
          <w:color w:val="000000"/>
          <w:sz w:val="21"/>
          <w:szCs w:val="21"/>
        </w:rPr>
        <w:t>数据中心机房建设项目</w:t>
      </w:r>
      <w:r>
        <w:rPr>
          <w:rFonts w:ascii="宋体" w:eastAsia="宋体" w:hAnsi="宋体" w:cs="宋体" w:hint="eastAsia"/>
          <w:color w:val="000000"/>
          <w:sz w:val="21"/>
          <w:szCs w:val="21"/>
        </w:rPr>
        <w:t>组织进行公开招标，现欢迎国内合格的投标人前来投标。</w:t>
      </w:r>
    </w:p>
    <w:p w:rsidR="00CF77A1" w:rsidRDefault="000E6805">
      <w:pPr>
        <w:pStyle w:val="a3"/>
        <w:widowControl/>
        <w:spacing w:beforeAutospacing="0" w:afterAutospacing="0" w:line="400" w:lineRule="exact"/>
        <w:rPr>
          <w:rFonts w:ascii="宋体" w:eastAsia="宋体" w:hAnsi="宋体" w:cs="宋体"/>
          <w:color w:val="000000"/>
          <w:sz w:val="21"/>
          <w:szCs w:val="21"/>
        </w:rPr>
      </w:pPr>
      <w:r>
        <w:rPr>
          <w:rFonts w:ascii="宋体" w:eastAsia="宋体" w:hAnsi="宋体" w:cs="宋体" w:hint="eastAsia"/>
          <w:color w:val="000000"/>
          <w:sz w:val="21"/>
          <w:szCs w:val="21"/>
        </w:rPr>
        <w:t>1</w:t>
      </w:r>
      <w:r>
        <w:rPr>
          <w:rFonts w:ascii="宋体" w:eastAsia="宋体" w:hAnsi="宋体" w:cs="宋体" w:hint="eastAsia"/>
          <w:color w:val="000000"/>
          <w:sz w:val="21"/>
          <w:szCs w:val="21"/>
        </w:rPr>
        <w:t>、招标编号：</w:t>
      </w:r>
      <w:r>
        <w:rPr>
          <w:rFonts w:ascii="宋体" w:eastAsia="宋体" w:hAnsi="宋体" w:cs="宋体" w:hint="eastAsia"/>
          <w:color w:val="000000"/>
          <w:sz w:val="21"/>
          <w:szCs w:val="21"/>
        </w:rPr>
        <w:t>[350100]XCG[GK]2017010</w:t>
      </w:r>
    </w:p>
    <w:p w:rsidR="00CF77A1" w:rsidRDefault="000E6805">
      <w:pPr>
        <w:pStyle w:val="a3"/>
        <w:widowControl/>
        <w:spacing w:beforeAutospacing="0" w:afterAutospacing="0" w:line="400" w:lineRule="exact"/>
        <w:rPr>
          <w:rFonts w:ascii="宋体" w:eastAsia="宋体" w:hAnsi="宋体" w:cs="宋体"/>
          <w:color w:val="000000"/>
          <w:sz w:val="21"/>
          <w:szCs w:val="21"/>
        </w:rPr>
      </w:pPr>
      <w:r>
        <w:rPr>
          <w:rFonts w:ascii="宋体" w:eastAsia="宋体" w:hAnsi="宋体" w:cs="宋体" w:hint="eastAsia"/>
          <w:color w:val="000000"/>
          <w:sz w:val="21"/>
          <w:szCs w:val="21"/>
        </w:rPr>
        <w:t>2</w:t>
      </w:r>
      <w:r>
        <w:rPr>
          <w:rFonts w:ascii="宋体" w:eastAsia="宋体" w:hAnsi="宋体" w:cs="宋体" w:hint="eastAsia"/>
          <w:color w:val="000000"/>
          <w:sz w:val="21"/>
          <w:szCs w:val="21"/>
        </w:rPr>
        <w:t>、项目名称：</w:t>
      </w:r>
      <w:r>
        <w:rPr>
          <w:rFonts w:ascii="宋体" w:eastAsia="宋体" w:hAnsi="宋体" w:cs="宋体" w:hint="eastAsia"/>
          <w:color w:val="000000"/>
          <w:sz w:val="21"/>
          <w:szCs w:val="21"/>
        </w:rPr>
        <w:t>数据中心机房建设项目</w:t>
      </w:r>
    </w:p>
    <w:p w:rsidR="00CF77A1" w:rsidRDefault="000E6805">
      <w:pPr>
        <w:pStyle w:val="a3"/>
        <w:widowControl/>
        <w:spacing w:beforeAutospacing="0" w:afterAutospacing="0" w:line="400" w:lineRule="exact"/>
        <w:rPr>
          <w:rFonts w:ascii="宋体" w:eastAsia="宋体" w:hAnsi="宋体" w:cs="宋体"/>
          <w:color w:val="000000"/>
          <w:sz w:val="21"/>
          <w:szCs w:val="21"/>
        </w:rPr>
      </w:pPr>
      <w:r>
        <w:rPr>
          <w:rFonts w:ascii="宋体" w:eastAsia="宋体" w:hAnsi="宋体" w:cs="宋体" w:hint="eastAsia"/>
          <w:color w:val="000000"/>
          <w:sz w:val="21"/>
          <w:szCs w:val="21"/>
        </w:rPr>
        <w:t>3</w:t>
      </w:r>
      <w:r>
        <w:rPr>
          <w:rFonts w:ascii="宋体" w:eastAsia="宋体" w:hAnsi="宋体" w:cs="宋体" w:hint="eastAsia"/>
          <w:color w:val="000000"/>
          <w:sz w:val="21"/>
          <w:szCs w:val="21"/>
        </w:rPr>
        <w:t>、招标内容及要求：</w:t>
      </w:r>
    </w:p>
    <w:p w:rsidR="00CF77A1" w:rsidRDefault="000E6805">
      <w:pPr>
        <w:pStyle w:val="a3"/>
        <w:widowControl/>
        <w:spacing w:beforeAutospacing="0" w:afterAutospacing="0" w:line="400" w:lineRule="exact"/>
        <w:jc w:val="right"/>
        <w:rPr>
          <w:rFonts w:ascii="宋体" w:eastAsia="宋体" w:hAnsi="宋体" w:cs="宋体"/>
          <w:sz w:val="21"/>
          <w:szCs w:val="21"/>
        </w:rPr>
      </w:pPr>
      <w:r>
        <w:rPr>
          <w:rFonts w:ascii="宋体" w:eastAsia="宋体" w:hAnsi="宋体" w:cs="宋体" w:hint="eastAsia"/>
          <w:sz w:val="21"/>
          <w:szCs w:val="21"/>
        </w:rPr>
        <w:t>金额单位：人民币元</w:t>
      </w:r>
      <w:r>
        <w:rPr>
          <w:rFonts w:ascii="宋体" w:eastAsia="宋体" w:hAnsi="宋体" w:cs="宋体" w:hint="eastAsia"/>
          <w:sz w:val="21"/>
          <w:szCs w:val="21"/>
        </w:rPr>
        <w:t xml:space="preserve"> </w:t>
      </w:r>
    </w:p>
    <w:tbl>
      <w:tblPr>
        <w:tblW w:w="830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30"/>
        <w:gridCol w:w="830"/>
        <w:gridCol w:w="1541"/>
        <w:gridCol w:w="810"/>
        <w:gridCol w:w="825"/>
        <w:gridCol w:w="1125"/>
        <w:gridCol w:w="1155"/>
        <w:gridCol w:w="1186"/>
      </w:tblGrid>
      <w:tr w:rsidR="00CF77A1">
        <w:trPr>
          <w:tblHeader/>
        </w:trPr>
        <w:tc>
          <w:tcPr>
            <w:tcW w:w="830"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center"/>
              <w:rPr>
                <w:rFonts w:ascii="宋体" w:eastAsia="宋体" w:hAnsi="宋体" w:cs="宋体"/>
                <w:szCs w:val="21"/>
              </w:rPr>
            </w:pPr>
            <w:r>
              <w:rPr>
                <w:rFonts w:ascii="宋体" w:eastAsia="宋体" w:hAnsi="宋体" w:cs="宋体" w:hint="eastAsia"/>
                <w:kern w:val="0"/>
                <w:szCs w:val="21"/>
                <w:lang/>
              </w:rPr>
              <w:t>合同包</w:t>
            </w:r>
          </w:p>
        </w:tc>
        <w:tc>
          <w:tcPr>
            <w:tcW w:w="830"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center"/>
              <w:rPr>
                <w:rFonts w:ascii="宋体" w:eastAsia="宋体" w:hAnsi="宋体" w:cs="宋体"/>
                <w:szCs w:val="21"/>
              </w:rPr>
            </w:pPr>
            <w:r>
              <w:rPr>
                <w:rFonts w:ascii="宋体" w:eastAsia="宋体" w:hAnsi="宋体" w:cs="宋体" w:hint="eastAsia"/>
                <w:kern w:val="0"/>
                <w:szCs w:val="21"/>
                <w:lang/>
              </w:rPr>
              <w:t>品目号</w:t>
            </w:r>
          </w:p>
        </w:tc>
        <w:tc>
          <w:tcPr>
            <w:tcW w:w="1541"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center"/>
              <w:rPr>
                <w:rFonts w:ascii="宋体" w:eastAsia="宋体" w:hAnsi="宋体" w:cs="宋体"/>
                <w:szCs w:val="21"/>
              </w:rPr>
            </w:pPr>
            <w:r>
              <w:rPr>
                <w:rFonts w:ascii="宋体" w:eastAsia="宋体" w:hAnsi="宋体" w:cs="宋体" w:hint="eastAsia"/>
                <w:kern w:val="0"/>
                <w:szCs w:val="21"/>
                <w:lang/>
              </w:rPr>
              <w:t>采购标的</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center"/>
              <w:rPr>
                <w:rFonts w:ascii="宋体" w:eastAsia="宋体" w:hAnsi="宋体" w:cs="宋体"/>
                <w:kern w:val="0"/>
                <w:szCs w:val="21"/>
                <w:lang/>
              </w:rPr>
            </w:pPr>
            <w:r>
              <w:rPr>
                <w:rFonts w:ascii="宋体" w:eastAsia="宋体" w:hAnsi="宋体" w:cs="宋体" w:hint="eastAsia"/>
                <w:kern w:val="0"/>
                <w:szCs w:val="21"/>
                <w:lang/>
              </w:rPr>
              <w:t>允许</w:t>
            </w:r>
          </w:p>
          <w:p w:rsidR="00CF77A1" w:rsidRDefault="000E6805">
            <w:pPr>
              <w:widowControl/>
              <w:spacing w:line="400" w:lineRule="exact"/>
              <w:jc w:val="center"/>
              <w:rPr>
                <w:rFonts w:ascii="宋体" w:eastAsia="宋体" w:hAnsi="宋体" w:cs="宋体"/>
                <w:szCs w:val="21"/>
              </w:rPr>
            </w:pPr>
            <w:r>
              <w:rPr>
                <w:rFonts w:ascii="宋体" w:eastAsia="宋体" w:hAnsi="宋体" w:cs="宋体" w:hint="eastAsia"/>
                <w:kern w:val="0"/>
                <w:szCs w:val="21"/>
                <w:lang/>
              </w:rPr>
              <w:t>进口</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center"/>
              <w:rPr>
                <w:rFonts w:ascii="宋体" w:eastAsia="宋体" w:hAnsi="宋体" w:cs="宋体"/>
                <w:szCs w:val="21"/>
              </w:rPr>
            </w:pPr>
            <w:r>
              <w:rPr>
                <w:rFonts w:ascii="宋体" w:eastAsia="宋体" w:hAnsi="宋体" w:cs="宋体" w:hint="eastAsia"/>
                <w:kern w:val="0"/>
                <w:szCs w:val="21"/>
                <w:lang/>
              </w:rPr>
              <w:t>数量</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center"/>
              <w:rPr>
                <w:rFonts w:ascii="宋体" w:eastAsia="宋体" w:hAnsi="宋体" w:cs="宋体"/>
                <w:szCs w:val="21"/>
              </w:rPr>
            </w:pPr>
            <w:r>
              <w:rPr>
                <w:rFonts w:ascii="宋体" w:eastAsia="宋体" w:hAnsi="宋体" w:cs="宋体" w:hint="eastAsia"/>
                <w:kern w:val="0"/>
                <w:szCs w:val="21"/>
                <w:lang/>
              </w:rPr>
              <w:t>品目号预算</w:t>
            </w:r>
          </w:p>
        </w:tc>
        <w:tc>
          <w:tcPr>
            <w:tcW w:w="1155"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center"/>
              <w:rPr>
                <w:rFonts w:ascii="宋体" w:eastAsia="宋体" w:hAnsi="宋体" w:cs="宋体"/>
                <w:szCs w:val="21"/>
              </w:rPr>
            </w:pPr>
            <w:r>
              <w:rPr>
                <w:rFonts w:ascii="宋体" w:eastAsia="宋体" w:hAnsi="宋体" w:cs="宋体" w:hint="eastAsia"/>
                <w:kern w:val="0"/>
                <w:szCs w:val="21"/>
                <w:lang/>
              </w:rPr>
              <w:t>合同包预算</w:t>
            </w:r>
          </w:p>
        </w:tc>
        <w:tc>
          <w:tcPr>
            <w:tcW w:w="1186"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center"/>
              <w:rPr>
                <w:rFonts w:ascii="宋体" w:eastAsia="宋体" w:hAnsi="宋体" w:cs="宋体"/>
                <w:szCs w:val="21"/>
              </w:rPr>
            </w:pPr>
            <w:r>
              <w:rPr>
                <w:rFonts w:ascii="宋体" w:eastAsia="宋体" w:hAnsi="宋体" w:cs="宋体" w:hint="eastAsia"/>
                <w:kern w:val="0"/>
                <w:szCs w:val="21"/>
                <w:lang/>
              </w:rPr>
              <w:t>投标保证金</w:t>
            </w:r>
          </w:p>
        </w:tc>
      </w:tr>
      <w:tr w:rsidR="00CF77A1">
        <w:trPr>
          <w:trHeight w:val="655"/>
          <w:tblHeader/>
        </w:trPr>
        <w:tc>
          <w:tcPr>
            <w:tcW w:w="830"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center"/>
              <w:rPr>
                <w:rFonts w:ascii="宋体" w:eastAsia="宋体" w:hAnsi="宋体" w:cs="宋体"/>
                <w:kern w:val="0"/>
                <w:szCs w:val="21"/>
                <w:lang/>
              </w:rPr>
            </w:pPr>
            <w:r>
              <w:rPr>
                <w:rFonts w:ascii="宋体" w:eastAsia="宋体" w:hAnsi="宋体" w:cs="宋体" w:hint="eastAsia"/>
                <w:kern w:val="0"/>
                <w:szCs w:val="21"/>
                <w:lang/>
              </w:rPr>
              <w:t>1</w:t>
            </w:r>
          </w:p>
        </w:tc>
        <w:tc>
          <w:tcPr>
            <w:tcW w:w="830"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center"/>
              <w:rPr>
                <w:rFonts w:ascii="宋体" w:eastAsia="宋体" w:hAnsi="宋体" w:cs="宋体"/>
                <w:kern w:val="0"/>
                <w:szCs w:val="21"/>
                <w:lang/>
              </w:rPr>
            </w:pPr>
            <w:r>
              <w:rPr>
                <w:rFonts w:ascii="宋体" w:eastAsia="宋体" w:hAnsi="宋体" w:cs="宋体" w:hint="eastAsia"/>
                <w:kern w:val="0"/>
                <w:szCs w:val="21"/>
                <w:lang/>
              </w:rPr>
              <w:t>1-1</w:t>
            </w:r>
          </w:p>
        </w:tc>
        <w:tc>
          <w:tcPr>
            <w:tcW w:w="1541"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center"/>
              <w:rPr>
                <w:rFonts w:ascii="宋体" w:eastAsia="宋体" w:hAnsi="宋体" w:cs="宋体"/>
                <w:kern w:val="0"/>
                <w:szCs w:val="21"/>
                <w:lang/>
              </w:rPr>
            </w:pPr>
            <w:r>
              <w:rPr>
                <w:rFonts w:ascii="宋体" w:eastAsia="宋体" w:hAnsi="宋体" w:cs="宋体" w:hint="eastAsia"/>
                <w:kern w:val="0"/>
                <w:szCs w:val="21"/>
                <w:lang/>
              </w:rPr>
              <w:t>其他机房辅助</w:t>
            </w:r>
          </w:p>
          <w:p w:rsidR="00CF77A1" w:rsidRDefault="000E6805">
            <w:pPr>
              <w:widowControl/>
              <w:spacing w:line="400" w:lineRule="exact"/>
              <w:jc w:val="center"/>
              <w:rPr>
                <w:rFonts w:ascii="宋体" w:eastAsia="宋体" w:hAnsi="宋体" w:cs="宋体"/>
                <w:kern w:val="0"/>
                <w:szCs w:val="21"/>
                <w:lang/>
              </w:rPr>
            </w:pPr>
            <w:r>
              <w:rPr>
                <w:rFonts w:ascii="宋体" w:eastAsia="宋体" w:hAnsi="宋体" w:cs="宋体" w:hint="eastAsia"/>
                <w:kern w:val="0"/>
                <w:szCs w:val="21"/>
                <w:lang/>
              </w:rPr>
              <w:t>设备</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center"/>
              <w:rPr>
                <w:rFonts w:ascii="宋体" w:eastAsia="宋体" w:hAnsi="宋体" w:cs="宋体"/>
                <w:kern w:val="0"/>
                <w:szCs w:val="21"/>
                <w:lang/>
              </w:rPr>
            </w:pPr>
            <w:r>
              <w:rPr>
                <w:rFonts w:ascii="宋体" w:eastAsia="宋体" w:hAnsi="宋体" w:cs="宋体" w:hint="eastAsia"/>
                <w:kern w:val="0"/>
                <w:szCs w:val="21"/>
                <w:lang/>
              </w:rPr>
              <w:t>否</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center"/>
              <w:rPr>
                <w:rFonts w:ascii="宋体" w:eastAsia="宋体" w:hAnsi="宋体" w:cs="宋体"/>
                <w:kern w:val="0"/>
                <w:szCs w:val="21"/>
                <w:lang/>
              </w:rPr>
            </w:pPr>
            <w:r>
              <w:rPr>
                <w:rFonts w:ascii="宋体" w:eastAsia="宋体" w:hAnsi="宋体" w:cs="宋体" w:hint="eastAsia"/>
                <w:kern w:val="0"/>
                <w:szCs w:val="21"/>
                <w:lang/>
              </w:rPr>
              <w:t>1</w:t>
            </w:r>
            <w:r>
              <w:rPr>
                <w:rFonts w:ascii="宋体" w:eastAsia="宋体" w:hAnsi="宋体" w:cs="宋体" w:hint="eastAsia"/>
                <w:kern w:val="0"/>
                <w:szCs w:val="21"/>
                <w:lang/>
              </w:rPr>
              <w:t>（批）</w:t>
            </w:r>
          </w:p>
        </w:tc>
        <w:tc>
          <w:tcPr>
            <w:tcW w:w="1125"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center"/>
              <w:rPr>
                <w:rFonts w:ascii="宋体" w:eastAsia="宋体" w:hAnsi="宋体" w:cs="宋体"/>
                <w:kern w:val="0"/>
                <w:szCs w:val="21"/>
                <w:lang/>
              </w:rPr>
            </w:pPr>
            <w:r>
              <w:rPr>
                <w:rFonts w:ascii="宋体" w:eastAsia="宋体" w:hAnsi="宋体" w:cs="宋体" w:hint="eastAsia"/>
                <w:kern w:val="0"/>
                <w:szCs w:val="21"/>
                <w:lang/>
              </w:rPr>
              <w:t>5300000</w:t>
            </w:r>
          </w:p>
        </w:tc>
        <w:tc>
          <w:tcPr>
            <w:tcW w:w="1155"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center"/>
              <w:rPr>
                <w:rFonts w:ascii="宋体" w:eastAsia="宋体" w:hAnsi="宋体" w:cs="宋体"/>
                <w:kern w:val="0"/>
                <w:szCs w:val="21"/>
                <w:lang/>
              </w:rPr>
            </w:pPr>
            <w:r>
              <w:rPr>
                <w:rFonts w:ascii="宋体" w:eastAsia="宋体" w:hAnsi="宋体" w:cs="宋体" w:hint="eastAsia"/>
                <w:kern w:val="0"/>
                <w:szCs w:val="21"/>
                <w:lang/>
              </w:rPr>
              <w:t>5300000</w:t>
            </w:r>
          </w:p>
        </w:tc>
        <w:tc>
          <w:tcPr>
            <w:tcW w:w="1186"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center"/>
              <w:rPr>
                <w:rFonts w:ascii="宋体" w:eastAsia="宋体" w:hAnsi="宋体" w:cs="宋体"/>
                <w:kern w:val="0"/>
                <w:szCs w:val="21"/>
                <w:lang/>
              </w:rPr>
            </w:pPr>
            <w:r>
              <w:rPr>
                <w:rFonts w:ascii="宋体" w:eastAsia="宋体" w:hAnsi="宋体" w:cs="宋体" w:hint="eastAsia"/>
                <w:kern w:val="0"/>
                <w:szCs w:val="21"/>
                <w:lang/>
              </w:rPr>
              <w:t>106000</w:t>
            </w:r>
          </w:p>
        </w:tc>
      </w:tr>
    </w:tbl>
    <w:p w:rsidR="00CF77A1" w:rsidRDefault="000E6805">
      <w:pPr>
        <w:pStyle w:val="a3"/>
        <w:widowControl/>
        <w:spacing w:beforeAutospacing="0" w:afterAutospacing="0" w:line="400" w:lineRule="exact"/>
        <w:rPr>
          <w:rFonts w:ascii="宋体" w:eastAsia="宋体" w:hAnsi="宋体" w:cs="宋体"/>
          <w:color w:val="000000"/>
          <w:sz w:val="21"/>
          <w:szCs w:val="21"/>
        </w:rPr>
      </w:pP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、采购项目需要落实的政府采购政策：（</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）进口产品：无；（</w:t>
      </w: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）节能产品，适用于合同包一，按照最新一期节能清单执行；（</w:t>
      </w: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）环境标志产品，适用于合同包一，按照最新一期环境标志清单执行；（</w:t>
      </w: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）信息安全产品，适用于合同包一；（</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）小型、微型企业，适用于合同包一；（</w:t>
      </w:r>
      <w:r>
        <w:rPr>
          <w:rFonts w:ascii="宋体" w:eastAsia="宋体" w:hAnsi="宋体" w:cs="宋体" w:hint="eastAsia"/>
          <w:color w:val="000000"/>
          <w:sz w:val="21"/>
          <w:szCs w:val="21"/>
          <w:shd w:val="clear" w:color="auto" w:fill="FFFFFF"/>
        </w:rPr>
        <w:t>6</w:t>
      </w:r>
      <w:r>
        <w:rPr>
          <w:rFonts w:ascii="宋体" w:eastAsia="宋体" w:hAnsi="宋体" w:cs="宋体" w:hint="eastAsia"/>
          <w:color w:val="000000"/>
          <w:sz w:val="21"/>
          <w:szCs w:val="21"/>
          <w:shd w:val="clear" w:color="auto" w:fill="FFFFFF"/>
        </w:rPr>
        <w:t>）监狱企业，适用于合同包一；（</w:t>
      </w:r>
      <w:r>
        <w:rPr>
          <w:rFonts w:ascii="宋体" w:eastAsia="宋体" w:hAnsi="宋体" w:cs="宋体" w:hint="eastAsia"/>
          <w:color w:val="000000"/>
          <w:sz w:val="21"/>
          <w:szCs w:val="21"/>
          <w:shd w:val="clear" w:color="auto" w:fill="FFFFFF"/>
        </w:rPr>
        <w:t>7</w:t>
      </w:r>
      <w:r>
        <w:rPr>
          <w:rFonts w:ascii="宋体" w:eastAsia="宋体" w:hAnsi="宋体" w:cs="宋体" w:hint="eastAsia"/>
          <w:color w:val="000000"/>
          <w:sz w:val="21"/>
          <w:szCs w:val="21"/>
          <w:shd w:val="clear" w:color="auto" w:fill="FFFFFF"/>
        </w:rPr>
        <w:t>）信用记录，适用于合同包一；（</w:t>
      </w: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）残疾人福利性单位</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适用于合同包一；（</w:t>
      </w:r>
      <w:r>
        <w:rPr>
          <w:rFonts w:ascii="宋体" w:eastAsia="宋体" w:hAnsi="宋体" w:cs="宋体" w:hint="eastAsia"/>
          <w:color w:val="000000"/>
          <w:sz w:val="21"/>
          <w:szCs w:val="21"/>
          <w:shd w:val="clear" w:color="auto" w:fill="FFFFFF"/>
        </w:rPr>
        <w:t>9</w:t>
      </w:r>
      <w:r>
        <w:rPr>
          <w:rFonts w:ascii="宋体" w:eastAsia="宋体" w:hAnsi="宋体" w:cs="宋体" w:hint="eastAsia"/>
          <w:color w:val="000000"/>
          <w:sz w:val="21"/>
          <w:szCs w:val="21"/>
          <w:shd w:val="clear" w:color="auto" w:fill="FFFFFF"/>
        </w:rPr>
        <w:t>）其他政策详见招标文件规定。</w:t>
      </w:r>
    </w:p>
    <w:p w:rsidR="00CF77A1" w:rsidRDefault="000E6805">
      <w:pPr>
        <w:pStyle w:val="a3"/>
        <w:widowControl/>
        <w:spacing w:beforeAutospacing="0" w:afterAutospacing="0" w:line="400" w:lineRule="exact"/>
        <w:rPr>
          <w:rFonts w:ascii="宋体" w:eastAsia="宋体" w:hAnsi="宋体" w:cs="宋体"/>
          <w:color w:val="000000"/>
          <w:sz w:val="21"/>
          <w:szCs w:val="21"/>
        </w:rPr>
      </w:pPr>
      <w:r>
        <w:rPr>
          <w:rFonts w:ascii="宋体" w:eastAsia="宋体" w:hAnsi="宋体" w:cs="宋体" w:hint="eastAsia"/>
          <w:color w:val="000000"/>
          <w:sz w:val="21"/>
          <w:szCs w:val="21"/>
        </w:rPr>
        <w:t>5</w:t>
      </w:r>
      <w:r>
        <w:rPr>
          <w:rFonts w:ascii="宋体" w:eastAsia="宋体" w:hAnsi="宋体" w:cs="宋体" w:hint="eastAsia"/>
          <w:color w:val="000000"/>
          <w:sz w:val="21"/>
          <w:szCs w:val="21"/>
        </w:rPr>
        <w:t>、供应商的资格要求：</w:t>
      </w:r>
      <w:r>
        <w:rPr>
          <w:rFonts w:ascii="宋体" w:eastAsia="宋体" w:hAnsi="宋体" w:cs="宋体" w:hint="eastAsia"/>
          <w:color w:val="000000"/>
          <w:sz w:val="21"/>
          <w:szCs w:val="21"/>
        </w:rPr>
        <w:t>  </w:t>
      </w:r>
    </w:p>
    <w:p w:rsidR="00CF77A1" w:rsidRDefault="000E6805">
      <w:pPr>
        <w:pStyle w:val="a3"/>
        <w:widowControl/>
        <w:spacing w:beforeAutospacing="0" w:afterAutospacing="0" w:line="400" w:lineRule="exact"/>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1</w:t>
      </w:r>
      <w:r>
        <w:rPr>
          <w:rFonts w:ascii="宋体" w:eastAsia="宋体" w:hAnsi="宋体" w:cs="宋体" w:hint="eastAsia"/>
          <w:color w:val="000000"/>
          <w:sz w:val="21"/>
          <w:szCs w:val="21"/>
        </w:rPr>
        <w:t>）符合《中华人民共和国政府采购法》第二十二条规定条件。</w:t>
      </w:r>
    </w:p>
    <w:p w:rsidR="00CF77A1" w:rsidRDefault="000E6805">
      <w:pPr>
        <w:pStyle w:val="a3"/>
        <w:widowControl/>
        <w:spacing w:beforeAutospacing="0" w:afterAutospacing="0" w:line="400" w:lineRule="exact"/>
        <w:rPr>
          <w:rFonts w:ascii="宋体" w:eastAsia="宋体" w:hAnsi="宋体" w:cs="宋体"/>
          <w:sz w:val="21"/>
          <w:szCs w:val="21"/>
        </w:rPr>
      </w:pPr>
      <w:r>
        <w:rPr>
          <w:rStyle w:val="a4"/>
          <w:rFonts w:ascii="宋体" w:eastAsia="宋体" w:hAnsi="宋体" w:cs="宋体" w:hint="eastAsia"/>
          <w:sz w:val="21"/>
          <w:szCs w:val="21"/>
        </w:rPr>
        <w:t>包：</w:t>
      </w:r>
      <w:r>
        <w:rPr>
          <w:rStyle w:val="a4"/>
          <w:rFonts w:ascii="宋体" w:eastAsia="宋体" w:hAnsi="宋体" w:cs="宋体" w:hint="eastAsia"/>
          <w:sz w:val="21"/>
          <w:szCs w:val="21"/>
        </w:rPr>
        <w:t>1</w:t>
      </w:r>
    </w:p>
    <w:tbl>
      <w:tblPr>
        <w:tblW w:w="8305"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3737"/>
        <w:gridCol w:w="4568"/>
      </w:tblGrid>
      <w:tr w:rsidR="00CF77A1">
        <w:trPr>
          <w:tblHeader/>
          <w:tblCellSpacing w:w="0" w:type="dxa"/>
        </w:trPr>
        <w:tc>
          <w:tcPr>
            <w:tcW w:w="3737"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center"/>
              <w:rPr>
                <w:rFonts w:ascii="宋体" w:eastAsia="宋体" w:hAnsi="宋体" w:cs="宋体"/>
                <w:b/>
                <w:szCs w:val="21"/>
              </w:rPr>
            </w:pPr>
            <w:r>
              <w:rPr>
                <w:rFonts w:ascii="宋体" w:eastAsia="宋体" w:hAnsi="宋体" w:cs="宋体" w:hint="eastAsia"/>
                <w:b/>
                <w:kern w:val="0"/>
                <w:szCs w:val="21"/>
                <w:lang/>
              </w:rPr>
              <w:t>明细</w:t>
            </w:r>
          </w:p>
        </w:tc>
        <w:tc>
          <w:tcPr>
            <w:tcW w:w="4568"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center"/>
              <w:rPr>
                <w:rFonts w:ascii="宋体" w:eastAsia="宋体" w:hAnsi="宋体" w:cs="宋体"/>
                <w:b/>
                <w:szCs w:val="21"/>
              </w:rPr>
            </w:pPr>
            <w:r>
              <w:rPr>
                <w:rFonts w:ascii="宋体" w:eastAsia="宋体" w:hAnsi="宋体" w:cs="宋体" w:hint="eastAsia"/>
                <w:b/>
                <w:kern w:val="0"/>
                <w:szCs w:val="21"/>
                <w:lang/>
              </w:rPr>
              <w:t>描述</w:t>
            </w:r>
          </w:p>
        </w:tc>
      </w:tr>
      <w:tr w:rsidR="00CF77A1">
        <w:trPr>
          <w:tblCellSpacing w:w="0" w:type="dxa"/>
        </w:trPr>
        <w:tc>
          <w:tcPr>
            <w:tcW w:w="3737"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left"/>
              <w:rPr>
                <w:rFonts w:ascii="宋体" w:eastAsia="宋体" w:hAnsi="宋体" w:cs="宋体"/>
                <w:szCs w:val="21"/>
              </w:rPr>
            </w:pPr>
            <w:r>
              <w:rPr>
                <w:rFonts w:ascii="宋体" w:eastAsia="宋体" w:hAnsi="宋体" w:cs="宋体" w:hint="eastAsia"/>
                <w:szCs w:val="21"/>
              </w:rPr>
              <w:t>招标文件规定的其他资格证明文件</w:t>
            </w:r>
          </w:p>
        </w:tc>
        <w:tc>
          <w:tcPr>
            <w:tcW w:w="4568" w:type="dxa"/>
            <w:tcBorders>
              <w:top w:val="outset" w:sz="6" w:space="0" w:color="auto"/>
              <w:left w:val="outset" w:sz="6" w:space="0" w:color="auto"/>
              <w:bottom w:val="outset" w:sz="6" w:space="0" w:color="auto"/>
              <w:right w:val="outset" w:sz="6" w:space="0" w:color="auto"/>
            </w:tcBorders>
            <w:shd w:val="clear" w:color="auto" w:fill="auto"/>
            <w:vAlign w:val="center"/>
          </w:tcPr>
          <w:p w:rsidR="00CF77A1" w:rsidRDefault="000E6805">
            <w:pPr>
              <w:widowControl/>
              <w:spacing w:line="400" w:lineRule="exact"/>
              <w:jc w:val="left"/>
              <w:rPr>
                <w:rFonts w:ascii="宋体" w:eastAsia="宋体" w:hAnsi="宋体" w:cs="宋体"/>
                <w:szCs w:val="21"/>
              </w:rPr>
            </w:pPr>
            <w:r>
              <w:rPr>
                <w:rFonts w:ascii="宋体" w:eastAsia="宋体" w:hAnsi="宋体" w:cs="宋体" w:hint="eastAsia"/>
                <w:szCs w:val="21"/>
              </w:rPr>
              <w:t>招标文件规定的其他资格证明文件</w:t>
            </w:r>
            <w:r>
              <w:rPr>
                <w:rFonts w:ascii="宋体" w:eastAsia="宋体" w:hAnsi="宋体" w:cs="宋体" w:hint="eastAsia"/>
                <w:szCs w:val="21"/>
              </w:rPr>
              <w:t>：</w:t>
            </w:r>
            <w:r>
              <w:rPr>
                <w:rFonts w:ascii="宋体" w:eastAsia="宋体" w:hAnsi="宋体" w:cs="宋体" w:hint="eastAsia"/>
                <w:szCs w:val="21"/>
              </w:rPr>
              <w:t>投标人须具有国家建设行政主管部门核发的有效的电子与智能化工程专业承包二级及以上资质或建筑智能化工程设计与施工二级及以上资质。</w:t>
            </w:r>
          </w:p>
        </w:tc>
      </w:tr>
    </w:tbl>
    <w:p w:rsidR="00CF77A1" w:rsidRDefault="000E6805">
      <w:pPr>
        <w:pStyle w:val="a3"/>
        <w:widowControl/>
        <w:spacing w:beforeAutospacing="0" w:afterAutospacing="0" w:line="400" w:lineRule="exact"/>
        <w:rPr>
          <w:rFonts w:ascii="宋体" w:eastAsia="宋体" w:hAnsi="宋体" w:cs="宋体"/>
          <w:color w:val="000000"/>
          <w:sz w:val="21"/>
          <w:szCs w:val="21"/>
        </w:rPr>
      </w:pPr>
      <w:r>
        <w:rPr>
          <w:rFonts w:ascii="宋体" w:eastAsia="宋体" w:hAnsi="宋体" w:cs="宋体" w:hint="eastAsia"/>
          <w:color w:val="000000"/>
          <w:sz w:val="21"/>
          <w:szCs w:val="21"/>
        </w:rPr>
        <w:t>6</w:t>
      </w:r>
      <w:r>
        <w:rPr>
          <w:rFonts w:ascii="宋体" w:eastAsia="宋体" w:hAnsi="宋体" w:cs="宋体" w:hint="eastAsia"/>
          <w:color w:val="000000"/>
          <w:sz w:val="21"/>
          <w:szCs w:val="21"/>
        </w:rPr>
        <w:t>、购买招标文件时间、地点、方式或事项：</w:t>
      </w:r>
    </w:p>
    <w:p w:rsidR="00CF77A1" w:rsidRDefault="000E6805">
      <w:pPr>
        <w:pStyle w:val="a3"/>
        <w:widowControl/>
        <w:spacing w:beforeAutospacing="0" w:afterAutospacing="0" w:line="400" w:lineRule="exact"/>
        <w:rPr>
          <w:rFonts w:ascii="宋体" w:eastAsia="宋体" w:hAnsi="宋体" w:cs="宋体"/>
          <w:sz w:val="21"/>
          <w:szCs w:val="21"/>
        </w:rPr>
      </w:pPr>
      <w:r>
        <w:rPr>
          <w:rFonts w:ascii="宋体" w:eastAsia="宋体" w:hAnsi="宋体" w:cs="宋体" w:hint="eastAsia"/>
          <w:sz w:val="21"/>
          <w:szCs w:val="21"/>
        </w:rPr>
        <w:t> </w:t>
      </w:r>
      <w:r>
        <w:rPr>
          <w:rFonts w:ascii="宋体" w:eastAsia="宋体" w:hAnsi="宋体" w:cs="宋体" w:hint="eastAsia"/>
          <w:b/>
          <w:bCs/>
          <w:sz w:val="21"/>
          <w:szCs w:val="21"/>
        </w:rPr>
        <w:t>招标文件随同本项目招标公告一并发布；投标人应先在福建省政府采购网</w:t>
      </w:r>
      <w:r>
        <w:rPr>
          <w:rFonts w:ascii="宋体" w:eastAsia="宋体" w:hAnsi="宋体" w:cs="宋体" w:hint="eastAsia"/>
          <w:b/>
          <w:bCs/>
          <w:sz w:val="21"/>
          <w:szCs w:val="21"/>
        </w:rPr>
        <w:t>(</w:t>
      </w:r>
      <w:r>
        <w:rPr>
          <w:rFonts w:ascii="宋体" w:eastAsia="宋体" w:hAnsi="宋体" w:cs="宋体" w:hint="eastAsia"/>
          <w:b/>
          <w:bCs/>
          <w:noProof/>
          <w:sz w:val="21"/>
          <w:szCs w:val="21"/>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ascii="宋体" w:eastAsia="宋体" w:hAnsi="宋体" w:cs="宋体" w:hint="eastAsia"/>
          <w:b/>
          <w:bCs/>
          <w:sz w:val="21"/>
          <w:szCs w:val="21"/>
        </w:rPr>
        <w:t>http://cz.fjzfcg.gov.cn)</w:t>
      </w:r>
      <w:r>
        <w:rPr>
          <w:rFonts w:ascii="宋体" w:eastAsia="宋体" w:hAnsi="宋体" w:cs="宋体" w:hint="eastAsia"/>
          <w:b/>
          <w:bCs/>
          <w:sz w:val="21"/>
          <w:szCs w:val="21"/>
        </w:rPr>
        <w:t>注册会员，再通过会员账号在福建省政府采购网上公开信息系统按项目进行报名及下载招标文件，否则投标将被拒绝</w:t>
      </w:r>
      <w:r>
        <w:rPr>
          <w:rFonts w:ascii="宋体" w:eastAsia="宋体" w:hAnsi="宋体" w:cs="宋体" w:hint="eastAsia"/>
          <w:sz w:val="21"/>
          <w:szCs w:val="21"/>
        </w:rPr>
        <w:t>。</w:t>
      </w:r>
    </w:p>
    <w:p w:rsidR="00CF77A1" w:rsidRDefault="000E6805">
      <w:pPr>
        <w:pStyle w:val="a3"/>
        <w:widowControl/>
        <w:spacing w:beforeAutospacing="0" w:afterAutospacing="0" w:line="400" w:lineRule="exact"/>
        <w:rPr>
          <w:rFonts w:ascii="宋体" w:eastAsia="宋体" w:hAnsi="宋体" w:cs="宋体"/>
          <w:color w:val="000000"/>
          <w:sz w:val="21"/>
          <w:szCs w:val="21"/>
        </w:rPr>
      </w:pPr>
      <w:r>
        <w:rPr>
          <w:rFonts w:ascii="宋体" w:eastAsia="宋体" w:hAnsi="宋体" w:cs="宋体" w:hint="eastAsia"/>
          <w:color w:val="000000"/>
          <w:sz w:val="21"/>
          <w:szCs w:val="21"/>
        </w:rPr>
        <w:t>7</w:t>
      </w:r>
      <w:r>
        <w:rPr>
          <w:rFonts w:ascii="宋体" w:eastAsia="宋体" w:hAnsi="宋体" w:cs="宋体" w:hint="eastAsia"/>
          <w:color w:val="000000"/>
          <w:sz w:val="21"/>
          <w:szCs w:val="21"/>
        </w:rPr>
        <w:t>、招标文件售价：</w:t>
      </w:r>
      <w:r>
        <w:rPr>
          <w:rFonts w:ascii="宋体" w:eastAsia="宋体" w:hAnsi="宋体" w:cs="宋体" w:hint="eastAsia"/>
          <w:color w:val="000000"/>
          <w:sz w:val="21"/>
          <w:szCs w:val="21"/>
        </w:rPr>
        <w:t>0</w:t>
      </w:r>
      <w:r>
        <w:rPr>
          <w:rFonts w:ascii="宋体" w:eastAsia="宋体" w:hAnsi="宋体" w:cs="宋体" w:hint="eastAsia"/>
          <w:color w:val="000000"/>
          <w:sz w:val="21"/>
          <w:szCs w:val="21"/>
        </w:rPr>
        <w:t>元</w:t>
      </w:r>
    </w:p>
    <w:p w:rsidR="00CF77A1" w:rsidRDefault="000E6805">
      <w:pPr>
        <w:pStyle w:val="a3"/>
        <w:widowControl/>
        <w:spacing w:beforeAutospacing="0" w:afterAutospacing="0" w:line="400" w:lineRule="exact"/>
        <w:rPr>
          <w:rFonts w:ascii="宋体" w:eastAsia="宋体" w:hAnsi="宋体" w:cs="宋体"/>
          <w:color w:val="000000"/>
          <w:sz w:val="21"/>
          <w:szCs w:val="21"/>
        </w:rPr>
      </w:pPr>
      <w:r>
        <w:rPr>
          <w:rFonts w:ascii="宋体" w:eastAsia="宋体" w:hAnsi="宋体" w:cs="宋体" w:hint="eastAsia"/>
          <w:color w:val="000000"/>
          <w:sz w:val="21"/>
          <w:szCs w:val="21"/>
        </w:rPr>
        <w:t>8</w:t>
      </w:r>
      <w:r>
        <w:rPr>
          <w:rFonts w:ascii="宋体" w:eastAsia="宋体" w:hAnsi="宋体" w:cs="宋体" w:hint="eastAsia"/>
          <w:color w:val="000000"/>
          <w:sz w:val="21"/>
          <w:szCs w:val="21"/>
        </w:rPr>
        <w:t>、供应商报名开始时间：</w:t>
      </w:r>
      <w:r>
        <w:rPr>
          <w:rFonts w:ascii="宋体" w:eastAsia="宋体" w:hAnsi="宋体" w:cs="宋体" w:hint="eastAsia"/>
          <w:color w:val="000000"/>
          <w:sz w:val="21"/>
          <w:szCs w:val="21"/>
        </w:rPr>
        <w:t xml:space="preserve">2018-01-05 15:00 </w:t>
      </w:r>
      <w:r>
        <w:rPr>
          <w:rFonts w:ascii="宋体" w:eastAsia="宋体" w:hAnsi="宋体" w:cs="宋体" w:hint="eastAsia"/>
          <w:color w:val="000000"/>
          <w:sz w:val="21"/>
          <w:szCs w:val="21"/>
        </w:rPr>
        <w:t>报名截止时间</w:t>
      </w:r>
      <w:r>
        <w:rPr>
          <w:rFonts w:ascii="宋体" w:eastAsia="宋体" w:hAnsi="宋体" w:cs="宋体" w:hint="eastAsia"/>
          <w:color w:val="000000"/>
          <w:sz w:val="21"/>
          <w:szCs w:val="21"/>
        </w:rPr>
        <w:t>:2018-01-20 17:00</w:t>
      </w:r>
    </w:p>
    <w:p w:rsidR="00CF77A1" w:rsidRDefault="000E6805">
      <w:pPr>
        <w:pStyle w:val="a3"/>
        <w:widowControl/>
        <w:spacing w:beforeAutospacing="0" w:afterAutospacing="0" w:line="400" w:lineRule="exact"/>
        <w:rPr>
          <w:rFonts w:ascii="宋体" w:eastAsia="宋体" w:hAnsi="宋体" w:cs="宋体"/>
          <w:color w:val="000000"/>
          <w:sz w:val="21"/>
          <w:szCs w:val="21"/>
        </w:rPr>
      </w:pPr>
      <w:r>
        <w:rPr>
          <w:rFonts w:ascii="宋体" w:eastAsia="宋体" w:hAnsi="宋体" w:cs="宋体" w:hint="eastAsia"/>
          <w:color w:val="000000"/>
          <w:sz w:val="21"/>
          <w:szCs w:val="21"/>
        </w:rPr>
        <w:t>9</w:t>
      </w:r>
      <w:r>
        <w:rPr>
          <w:rFonts w:ascii="宋体" w:eastAsia="宋体" w:hAnsi="宋体" w:cs="宋体" w:hint="eastAsia"/>
          <w:color w:val="000000"/>
          <w:sz w:val="21"/>
          <w:szCs w:val="21"/>
        </w:rPr>
        <w:t>、投标截止时间：</w:t>
      </w:r>
      <w:r>
        <w:rPr>
          <w:rFonts w:ascii="宋体" w:eastAsia="宋体" w:hAnsi="宋体" w:cs="宋体" w:hint="eastAsia"/>
          <w:color w:val="000000"/>
          <w:sz w:val="21"/>
          <w:szCs w:val="21"/>
        </w:rPr>
        <w:t>2018-01-29 09:00(</w:t>
      </w:r>
      <w:r>
        <w:rPr>
          <w:rFonts w:ascii="宋体" w:eastAsia="宋体" w:hAnsi="宋体" w:cs="宋体" w:hint="eastAsia"/>
          <w:color w:val="000000"/>
          <w:sz w:val="21"/>
          <w:szCs w:val="21"/>
        </w:rPr>
        <w:t>北京时间</w:t>
      </w:r>
      <w:r>
        <w:rPr>
          <w:rFonts w:ascii="宋体" w:eastAsia="宋体" w:hAnsi="宋体" w:cs="宋体" w:hint="eastAsia"/>
          <w:color w:val="000000"/>
          <w:sz w:val="21"/>
          <w:szCs w:val="21"/>
        </w:rPr>
        <w:t>)</w:t>
      </w:r>
      <w:r>
        <w:rPr>
          <w:rFonts w:ascii="宋体" w:eastAsia="宋体" w:hAnsi="宋体" w:cs="宋体" w:hint="eastAsia"/>
          <w:color w:val="000000"/>
          <w:sz w:val="21"/>
          <w:szCs w:val="21"/>
        </w:rPr>
        <w:t>，供应商应在此之前将密封的投标文件送达（开标地点），逾期送达的或不符合规定的投标文件将被拒绝接收。</w:t>
      </w:r>
      <w:r>
        <w:rPr>
          <w:rFonts w:ascii="宋体" w:eastAsia="宋体" w:hAnsi="宋体" w:cs="宋体" w:hint="eastAsia"/>
          <w:color w:val="000000"/>
          <w:sz w:val="21"/>
          <w:szCs w:val="21"/>
        </w:rPr>
        <w:br/>
      </w:r>
      <w:r>
        <w:rPr>
          <w:rFonts w:ascii="宋体" w:eastAsia="宋体" w:hAnsi="宋体" w:cs="宋体" w:hint="eastAsia"/>
          <w:color w:val="000000"/>
          <w:sz w:val="21"/>
          <w:szCs w:val="21"/>
        </w:rPr>
        <w:lastRenderedPageBreak/>
        <w:t>10</w:t>
      </w:r>
      <w:r>
        <w:rPr>
          <w:rFonts w:ascii="宋体" w:eastAsia="宋体" w:hAnsi="宋体" w:cs="宋体" w:hint="eastAsia"/>
          <w:color w:val="000000"/>
          <w:sz w:val="21"/>
          <w:szCs w:val="21"/>
        </w:rPr>
        <w:t>、开标时间及地点：</w:t>
      </w:r>
      <w:r>
        <w:rPr>
          <w:rFonts w:ascii="宋体" w:eastAsia="宋体" w:hAnsi="宋体" w:cs="宋体" w:hint="eastAsia"/>
          <w:color w:val="000000"/>
          <w:sz w:val="21"/>
          <w:szCs w:val="21"/>
        </w:rPr>
        <w:t>2018-01-29 09:00</w:t>
      </w:r>
      <w:r>
        <w:rPr>
          <w:rFonts w:ascii="宋体" w:eastAsia="宋体" w:hAnsi="宋体" w:cs="宋体" w:hint="eastAsia"/>
          <w:color w:val="000000"/>
          <w:sz w:val="21"/>
          <w:szCs w:val="21"/>
        </w:rPr>
        <w:t>，福州市晋安区华林路</w:t>
      </w:r>
      <w:r>
        <w:rPr>
          <w:rFonts w:ascii="宋体" w:eastAsia="宋体" w:hAnsi="宋体" w:cs="宋体" w:hint="eastAsia"/>
          <w:color w:val="000000"/>
          <w:sz w:val="21"/>
          <w:szCs w:val="21"/>
        </w:rPr>
        <w:t>338</w:t>
      </w:r>
      <w:r>
        <w:rPr>
          <w:rFonts w:ascii="宋体" w:eastAsia="宋体" w:hAnsi="宋体" w:cs="宋体" w:hint="eastAsia"/>
          <w:color w:val="000000"/>
          <w:sz w:val="21"/>
          <w:szCs w:val="21"/>
        </w:rPr>
        <w:t>号锦绣福城西区</w:t>
      </w:r>
      <w:r>
        <w:rPr>
          <w:rFonts w:ascii="宋体" w:eastAsia="宋体" w:hAnsi="宋体" w:cs="宋体" w:hint="eastAsia"/>
          <w:color w:val="000000"/>
          <w:sz w:val="21"/>
          <w:szCs w:val="21"/>
        </w:rPr>
        <w:t>7</w:t>
      </w:r>
      <w:r>
        <w:rPr>
          <w:rFonts w:ascii="宋体" w:eastAsia="宋体" w:hAnsi="宋体" w:cs="宋体" w:hint="eastAsia"/>
          <w:color w:val="000000"/>
          <w:sz w:val="21"/>
          <w:szCs w:val="21"/>
        </w:rPr>
        <w:t>层</w:t>
      </w:r>
      <w:r>
        <w:rPr>
          <w:rFonts w:ascii="宋体" w:eastAsia="宋体" w:hAnsi="宋体" w:cs="宋体" w:hint="eastAsia"/>
          <w:color w:val="000000"/>
          <w:sz w:val="21"/>
          <w:szCs w:val="21"/>
        </w:rPr>
        <w:t>105</w:t>
      </w:r>
      <w:r>
        <w:rPr>
          <w:rFonts w:ascii="宋体" w:eastAsia="宋体" w:hAnsi="宋体" w:cs="宋体" w:hint="eastAsia"/>
          <w:color w:val="000000"/>
          <w:sz w:val="21"/>
          <w:szCs w:val="21"/>
        </w:rPr>
        <w:t>单元</w:t>
      </w:r>
    </w:p>
    <w:p w:rsidR="00CF77A1" w:rsidRDefault="000E6805">
      <w:pPr>
        <w:pStyle w:val="a3"/>
        <w:widowControl/>
        <w:spacing w:beforeAutospacing="0" w:afterAutospacing="0" w:line="400" w:lineRule="exact"/>
        <w:rPr>
          <w:rFonts w:ascii="宋体" w:eastAsia="宋体" w:hAnsi="宋体" w:cs="宋体"/>
          <w:color w:val="000000"/>
          <w:sz w:val="21"/>
          <w:szCs w:val="21"/>
        </w:rPr>
      </w:pPr>
      <w:r>
        <w:rPr>
          <w:rFonts w:ascii="宋体" w:eastAsia="宋体" w:hAnsi="宋体" w:cs="宋体" w:hint="eastAsia"/>
          <w:color w:val="000000"/>
          <w:sz w:val="21"/>
          <w:szCs w:val="21"/>
          <w:shd w:val="clear" w:color="auto" w:fill="F9F9F9"/>
        </w:rPr>
        <w:t>11</w:t>
      </w:r>
      <w:r>
        <w:rPr>
          <w:rFonts w:ascii="宋体" w:eastAsia="宋体" w:hAnsi="宋体" w:cs="宋体" w:hint="eastAsia"/>
          <w:color w:val="000000"/>
          <w:sz w:val="21"/>
          <w:szCs w:val="21"/>
          <w:shd w:val="clear" w:color="auto" w:fill="F9F9F9"/>
        </w:rPr>
        <w:t>、公告期限：</w:t>
      </w:r>
      <w:r>
        <w:rPr>
          <w:rFonts w:ascii="宋体" w:eastAsia="宋体" w:hAnsi="宋体" w:cs="宋体" w:hint="eastAsia"/>
          <w:color w:val="000000"/>
          <w:sz w:val="21"/>
          <w:szCs w:val="21"/>
          <w:shd w:val="clear" w:color="auto" w:fill="F9F9F9"/>
        </w:rPr>
        <w:t>5</w:t>
      </w:r>
      <w:r>
        <w:rPr>
          <w:rFonts w:ascii="宋体" w:eastAsia="宋体" w:hAnsi="宋体" w:cs="宋体" w:hint="eastAsia"/>
          <w:color w:val="000000"/>
          <w:sz w:val="21"/>
          <w:szCs w:val="21"/>
          <w:shd w:val="clear" w:color="auto" w:fill="F9F9F9"/>
        </w:rPr>
        <w:t>个工作日。</w:t>
      </w:r>
    </w:p>
    <w:p w:rsidR="00CF77A1" w:rsidRDefault="000E6805">
      <w:pPr>
        <w:pStyle w:val="a3"/>
        <w:widowControl/>
        <w:spacing w:beforeAutospacing="0" w:afterAutospacing="0" w:line="360" w:lineRule="auto"/>
        <w:rPr>
          <w:rFonts w:ascii="宋体" w:eastAsia="宋体" w:hAnsi="宋体" w:cs="宋体"/>
          <w:color w:val="000000"/>
          <w:sz w:val="21"/>
          <w:szCs w:val="21"/>
        </w:rPr>
      </w:pPr>
      <w:r>
        <w:rPr>
          <w:rFonts w:ascii="宋体" w:eastAsia="宋体" w:hAnsi="宋体" w:cs="宋体" w:hint="eastAsia"/>
          <w:color w:val="000000"/>
          <w:sz w:val="21"/>
          <w:szCs w:val="21"/>
        </w:rPr>
        <w:t>12</w:t>
      </w:r>
      <w:r>
        <w:rPr>
          <w:rFonts w:ascii="宋体" w:eastAsia="宋体" w:hAnsi="宋体" w:cs="宋体" w:hint="eastAsia"/>
          <w:color w:val="000000"/>
          <w:sz w:val="21"/>
          <w:szCs w:val="21"/>
        </w:rPr>
        <w:t>、本项目采购人：</w:t>
      </w:r>
      <w:r>
        <w:rPr>
          <w:rFonts w:ascii="宋体" w:eastAsia="宋体" w:hAnsi="宋体" w:cs="宋体" w:hint="eastAsia"/>
          <w:color w:val="000000"/>
          <w:sz w:val="21"/>
          <w:szCs w:val="21"/>
        </w:rPr>
        <w:t>福州职业技术学院</w:t>
      </w:r>
    </w:p>
    <w:p w:rsidR="00CF77A1" w:rsidRDefault="000E6805">
      <w:pPr>
        <w:pStyle w:val="a3"/>
        <w:widowControl/>
        <w:spacing w:beforeAutospacing="0" w:afterAutospacing="0" w:line="360" w:lineRule="auto"/>
        <w:rPr>
          <w:rFonts w:ascii="宋体" w:eastAsia="宋体" w:hAnsi="宋体" w:cs="宋体"/>
          <w:color w:val="000000"/>
          <w:sz w:val="21"/>
          <w:szCs w:val="21"/>
        </w:rPr>
      </w:pPr>
      <w:r>
        <w:rPr>
          <w:rFonts w:ascii="宋体" w:eastAsia="宋体" w:hAnsi="宋体" w:cs="宋体" w:hint="eastAsia"/>
          <w:color w:val="000000"/>
          <w:sz w:val="21"/>
          <w:szCs w:val="21"/>
        </w:rPr>
        <w:t>   </w:t>
      </w:r>
      <w:r>
        <w:rPr>
          <w:rFonts w:ascii="宋体" w:eastAsia="宋体" w:hAnsi="宋体" w:cs="宋体" w:hint="eastAsia"/>
          <w:color w:val="000000"/>
          <w:sz w:val="21"/>
          <w:szCs w:val="21"/>
        </w:rPr>
        <w:t>地址：福州市闽侯上街联榕路</w:t>
      </w:r>
      <w:r>
        <w:rPr>
          <w:rFonts w:ascii="宋体" w:eastAsia="宋体" w:hAnsi="宋体" w:cs="宋体" w:hint="eastAsia"/>
          <w:color w:val="000000"/>
          <w:sz w:val="21"/>
          <w:szCs w:val="21"/>
        </w:rPr>
        <w:t>8</w:t>
      </w:r>
      <w:r>
        <w:rPr>
          <w:rFonts w:ascii="宋体" w:eastAsia="宋体" w:hAnsi="宋体" w:cs="宋体" w:hint="eastAsia"/>
          <w:color w:val="000000"/>
          <w:sz w:val="21"/>
          <w:szCs w:val="21"/>
        </w:rPr>
        <w:t>号</w:t>
      </w:r>
    </w:p>
    <w:p w:rsidR="00CF77A1" w:rsidRDefault="000E6805">
      <w:pPr>
        <w:pStyle w:val="a3"/>
        <w:widowControl/>
        <w:spacing w:beforeAutospacing="0" w:afterAutospacing="0" w:line="360" w:lineRule="auto"/>
        <w:rPr>
          <w:rFonts w:ascii="宋体" w:eastAsia="宋体" w:hAnsi="宋体" w:cs="宋体"/>
          <w:color w:val="000000"/>
          <w:sz w:val="21"/>
          <w:szCs w:val="21"/>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联系人姓名：郑彩霞</w:t>
      </w:r>
    </w:p>
    <w:p w:rsidR="00CF77A1" w:rsidRDefault="000E6805">
      <w:pPr>
        <w:pStyle w:val="a3"/>
        <w:widowControl/>
        <w:spacing w:beforeAutospacing="0" w:afterAutospacing="0" w:line="360" w:lineRule="auto"/>
        <w:rPr>
          <w:rFonts w:ascii="宋体" w:eastAsia="宋体" w:hAnsi="宋体" w:cs="宋体"/>
          <w:color w:val="000000"/>
          <w:sz w:val="21"/>
          <w:szCs w:val="21"/>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联系电话：</w:t>
      </w:r>
      <w:r>
        <w:rPr>
          <w:rFonts w:ascii="宋体" w:eastAsia="宋体" w:hAnsi="宋体" w:cs="宋体" w:hint="eastAsia"/>
          <w:color w:val="000000"/>
          <w:sz w:val="21"/>
          <w:szCs w:val="21"/>
        </w:rPr>
        <w:t>059183760312</w:t>
      </w:r>
    </w:p>
    <w:p w:rsidR="00CF77A1" w:rsidRDefault="000E6805">
      <w:pPr>
        <w:pStyle w:val="a3"/>
        <w:widowControl/>
        <w:spacing w:beforeAutospacing="0" w:afterAutospacing="0" w:line="360" w:lineRule="auto"/>
        <w:rPr>
          <w:rFonts w:ascii="宋体" w:eastAsia="宋体" w:hAnsi="宋体" w:cs="宋体"/>
          <w:color w:val="000000"/>
          <w:sz w:val="21"/>
          <w:szCs w:val="21"/>
        </w:rPr>
      </w:pPr>
      <w:r>
        <w:rPr>
          <w:rFonts w:ascii="宋体" w:eastAsia="宋体" w:hAnsi="宋体" w:cs="宋体" w:hint="eastAsia"/>
          <w:color w:val="000000"/>
          <w:sz w:val="21"/>
          <w:szCs w:val="21"/>
        </w:rPr>
        <w:t>   </w:t>
      </w:r>
      <w:r>
        <w:rPr>
          <w:rFonts w:ascii="宋体" w:eastAsia="宋体" w:hAnsi="宋体" w:cs="宋体" w:hint="eastAsia"/>
          <w:color w:val="000000"/>
          <w:sz w:val="21"/>
          <w:szCs w:val="21"/>
        </w:rPr>
        <w:t>采购代理机构：福建兴诚建工程管理有限公司</w:t>
      </w:r>
    </w:p>
    <w:p w:rsidR="00CF77A1" w:rsidRDefault="000E6805">
      <w:pPr>
        <w:pStyle w:val="a3"/>
        <w:widowControl/>
        <w:spacing w:beforeAutospacing="0" w:afterAutospacing="0" w:line="360" w:lineRule="auto"/>
        <w:rPr>
          <w:rFonts w:ascii="宋体" w:eastAsia="宋体" w:hAnsi="宋体" w:cs="宋体"/>
          <w:color w:val="000000"/>
          <w:sz w:val="21"/>
          <w:szCs w:val="21"/>
        </w:rPr>
      </w:pPr>
      <w:r>
        <w:rPr>
          <w:rFonts w:ascii="宋体" w:eastAsia="宋体" w:hAnsi="宋体" w:cs="宋体" w:hint="eastAsia"/>
          <w:color w:val="000000"/>
          <w:sz w:val="21"/>
          <w:szCs w:val="21"/>
        </w:rPr>
        <w:t>   </w:t>
      </w:r>
      <w:r>
        <w:rPr>
          <w:rFonts w:ascii="宋体" w:eastAsia="宋体" w:hAnsi="宋体" w:cs="宋体" w:hint="eastAsia"/>
          <w:color w:val="000000"/>
          <w:sz w:val="21"/>
          <w:szCs w:val="21"/>
        </w:rPr>
        <w:t>地址：福州市晋安区华林路</w:t>
      </w:r>
      <w:r>
        <w:rPr>
          <w:rFonts w:ascii="宋体" w:eastAsia="宋体" w:hAnsi="宋体" w:cs="宋体" w:hint="eastAsia"/>
          <w:color w:val="000000"/>
          <w:sz w:val="21"/>
          <w:szCs w:val="21"/>
        </w:rPr>
        <w:t>338</w:t>
      </w:r>
      <w:r>
        <w:rPr>
          <w:rFonts w:ascii="宋体" w:eastAsia="宋体" w:hAnsi="宋体" w:cs="宋体" w:hint="eastAsia"/>
          <w:color w:val="000000"/>
          <w:sz w:val="21"/>
          <w:szCs w:val="21"/>
        </w:rPr>
        <w:t>号锦绣福城西区</w:t>
      </w:r>
      <w:r>
        <w:rPr>
          <w:rFonts w:ascii="宋体" w:eastAsia="宋体" w:hAnsi="宋体" w:cs="宋体" w:hint="eastAsia"/>
          <w:color w:val="000000"/>
          <w:sz w:val="21"/>
          <w:szCs w:val="21"/>
        </w:rPr>
        <w:t>7</w:t>
      </w:r>
      <w:r>
        <w:rPr>
          <w:rFonts w:ascii="宋体" w:eastAsia="宋体" w:hAnsi="宋体" w:cs="宋体" w:hint="eastAsia"/>
          <w:color w:val="000000"/>
          <w:sz w:val="21"/>
          <w:szCs w:val="21"/>
        </w:rPr>
        <w:t>层</w:t>
      </w:r>
      <w:r>
        <w:rPr>
          <w:rFonts w:ascii="宋体" w:eastAsia="宋体" w:hAnsi="宋体" w:cs="宋体" w:hint="eastAsia"/>
          <w:color w:val="000000"/>
          <w:sz w:val="21"/>
          <w:szCs w:val="21"/>
        </w:rPr>
        <w:t>105</w:t>
      </w:r>
      <w:r>
        <w:rPr>
          <w:rFonts w:ascii="宋体" w:eastAsia="宋体" w:hAnsi="宋体" w:cs="宋体" w:hint="eastAsia"/>
          <w:color w:val="000000"/>
          <w:sz w:val="21"/>
          <w:szCs w:val="21"/>
        </w:rPr>
        <w:t>单元</w:t>
      </w:r>
    </w:p>
    <w:p w:rsidR="00CF77A1" w:rsidRDefault="000E6805">
      <w:pPr>
        <w:pStyle w:val="a3"/>
        <w:widowControl/>
        <w:spacing w:beforeAutospacing="0" w:afterAutospacing="0" w:line="360" w:lineRule="auto"/>
        <w:ind w:firstLine="315"/>
        <w:rPr>
          <w:rFonts w:ascii="宋体" w:eastAsia="宋体" w:hAnsi="宋体" w:cs="宋体"/>
          <w:color w:val="000000"/>
          <w:sz w:val="21"/>
          <w:szCs w:val="21"/>
        </w:rPr>
      </w:pPr>
      <w:r>
        <w:rPr>
          <w:rFonts w:ascii="宋体" w:eastAsia="宋体" w:hAnsi="宋体" w:cs="宋体" w:hint="eastAsia"/>
          <w:color w:val="000000"/>
          <w:sz w:val="21"/>
          <w:szCs w:val="21"/>
        </w:rPr>
        <w:t> </w:t>
      </w:r>
      <w:r>
        <w:rPr>
          <w:rFonts w:ascii="宋体" w:eastAsia="宋体" w:hAnsi="宋体" w:cs="宋体" w:hint="eastAsia"/>
          <w:color w:val="000000"/>
          <w:sz w:val="21"/>
          <w:szCs w:val="21"/>
        </w:rPr>
        <w:t>项目联系人：刘晓岩</w:t>
      </w:r>
    </w:p>
    <w:p w:rsidR="00CF77A1" w:rsidRDefault="000E6805">
      <w:pPr>
        <w:pStyle w:val="a3"/>
        <w:widowControl/>
        <w:spacing w:beforeAutospacing="0" w:afterAutospacing="0" w:line="360" w:lineRule="auto"/>
        <w:ind w:firstLine="315"/>
        <w:rPr>
          <w:rFonts w:ascii="宋体" w:eastAsia="宋体" w:hAnsi="宋体" w:cs="宋体"/>
          <w:color w:val="000000"/>
          <w:sz w:val="21"/>
          <w:szCs w:val="21"/>
        </w:rPr>
      </w:pPr>
      <w:r>
        <w:rPr>
          <w:rFonts w:ascii="宋体" w:eastAsia="宋体" w:hAnsi="宋体" w:cs="宋体" w:hint="eastAsia"/>
          <w:color w:val="000000"/>
          <w:sz w:val="21"/>
          <w:szCs w:val="21"/>
        </w:rPr>
        <w:t> </w:t>
      </w:r>
      <w:r>
        <w:rPr>
          <w:rFonts w:ascii="宋体" w:eastAsia="宋体" w:hAnsi="宋体" w:cs="宋体" w:hint="eastAsia"/>
          <w:color w:val="000000"/>
          <w:sz w:val="21"/>
          <w:szCs w:val="21"/>
        </w:rPr>
        <w:t>联系电话：</w:t>
      </w:r>
      <w:r>
        <w:rPr>
          <w:rFonts w:ascii="宋体" w:eastAsia="宋体" w:hAnsi="宋体" w:cs="宋体" w:hint="eastAsia"/>
          <w:color w:val="000000"/>
          <w:sz w:val="21"/>
          <w:szCs w:val="21"/>
        </w:rPr>
        <w:t>0591-87571681</w:t>
      </w:r>
    </w:p>
    <w:p w:rsidR="00CF77A1" w:rsidRDefault="000E6805">
      <w:pPr>
        <w:pStyle w:val="a3"/>
        <w:widowControl/>
        <w:spacing w:beforeAutospacing="0" w:afterAutospacing="0" w:line="360" w:lineRule="auto"/>
        <w:ind w:firstLine="315"/>
        <w:rPr>
          <w:rFonts w:ascii="宋体" w:eastAsia="宋体" w:hAnsi="宋体" w:cs="宋体"/>
          <w:color w:val="000000"/>
          <w:sz w:val="21"/>
          <w:szCs w:val="21"/>
        </w:rPr>
      </w:pPr>
      <w:r>
        <w:rPr>
          <w:rFonts w:ascii="宋体" w:eastAsia="宋体" w:hAnsi="宋体" w:cs="宋体" w:hint="eastAsia"/>
          <w:color w:val="000000"/>
          <w:sz w:val="21"/>
          <w:szCs w:val="21"/>
        </w:rPr>
        <w:t> </w:t>
      </w:r>
      <w:r>
        <w:rPr>
          <w:rFonts w:ascii="宋体" w:eastAsia="宋体" w:hAnsi="宋体" w:cs="宋体" w:hint="eastAsia"/>
          <w:color w:val="000000"/>
          <w:sz w:val="21"/>
          <w:szCs w:val="21"/>
        </w:rPr>
        <w:t>网址：</w:t>
      </w:r>
      <w:r>
        <w:rPr>
          <w:rFonts w:ascii="宋体" w:eastAsia="宋体" w:hAnsi="宋体" w:cs="宋体" w:hint="eastAsia"/>
          <w:color w:val="000000"/>
          <w:sz w:val="21"/>
          <w:szCs w:val="21"/>
        </w:rPr>
        <w:t>cz.fjzfcg.gov.cn</w:t>
      </w:r>
    </w:p>
    <w:p w:rsidR="00CF77A1" w:rsidRDefault="000E6805">
      <w:pPr>
        <w:pStyle w:val="a3"/>
        <w:widowControl/>
        <w:spacing w:beforeAutospacing="0" w:afterAutospacing="0" w:line="360" w:lineRule="auto"/>
        <w:ind w:firstLine="315"/>
        <w:rPr>
          <w:rFonts w:ascii="宋体" w:eastAsia="宋体" w:hAnsi="宋体" w:cs="宋体"/>
          <w:color w:val="000000"/>
          <w:sz w:val="21"/>
          <w:szCs w:val="21"/>
        </w:rPr>
      </w:pPr>
      <w:r>
        <w:rPr>
          <w:rFonts w:ascii="宋体" w:eastAsia="宋体" w:hAnsi="宋体" w:cs="宋体" w:hint="eastAsia"/>
          <w:color w:val="000000"/>
          <w:sz w:val="21"/>
          <w:szCs w:val="21"/>
        </w:rPr>
        <w:t> </w:t>
      </w:r>
      <w:r>
        <w:rPr>
          <w:rFonts w:ascii="宋体" w:eastAsia="宋体" w:hAnsi="宋体" w:cs="宋体" w:hint="eastAsia"/>
          <w:color w:val="000000"/>
          <w:sz w:val="21"/>
          <w:szCs w:val="21"/>
        </w:rPr>
        <w:t>开户名：福建兴诚建工程管理有限公司</w:t>
      </w:r>
    </w:p>
    <w:p w:rsidR="00CF77A1" w:rsidRDefault="00CF77A1">
      <w:pPr>
        <w:pStyle w:val="a3"/>
        <w:widowControl/>
        <w:spacing w:beforeAutospacing="0" w:afterAutospacing="0" w:line="400" w:lineRule="exact"/>
        <w:rPr>
          <w:rFonts w:ascii="宋体" w:eastAsia="宋体" w:hAnsi="宋体" w:cs="宋体"/>
          <w:color w:val="000000"/>
          <w:sz w:val="21"/>
          <w:szCs w:val="21"/>
        </w:rPr>
      </w:pPr>
    </w:p>
    <w:p w:rsidR="00CF77A1" w:rsidRDefault="000E6805">
      <w:pPr>
        <w:pStyle w:val="a3"/>
        <w:widowControl/>
        <w:spacing w:beforeAutospacing="0" w:afterAutospacing="0" w:line="40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                                                 </w:t>
      </w:r>
    </w:p>
    <w:p w:rsidR="00CF77A1" w:rsidRDefault="000E6805">
      <w:pPr>
        <w:pStyle w:val="a3"/>
        <w:widowControl/>
        <w:spacing w:beforeAutospacing="0" w:afterAutospacing="0" w:line="400" w:lineRule="exact"/>
        <w:ind w:firstLine="420"/>
        <w:jc w:val="right"/>
        <w:rPr>
          <w:rFonts w:ascii="宋体" w:eastAsia="宋体" w:hAnsi="宋体" w:cs="宋体"/>
          <w:sz w:val="21"/>
          <w:szCs w:val="21"/>
        </w:rPr>
      </w:pPr>
      <w:r>
        <w:rPr>
          <w:rFonts w:ascii="宋体" w:eastAsia="宋体" w:hAnsi="宋体" w:cs="宋体" w:hint="eastAsia"/>
          <w:sz w:val="21"/>
          <w:szCs w:val="21"/>
        </w:rPr>
        <w:t>                                            </w:t>
      </w:r>
      <w:r>
        <w:rPr>
          <w:rFonts w:ascii="宋体" w:eastAsia="宋体" w:hAnsi="宋体" w:cs="宋体" w:hint="eastAsia"/>
          <w:sz w:val="21"/>
          <w:szCs w:val="21"/>
        </w:rPr>
        <w:t>福建兴诚建工程管理有限公司</w:t>
      </w:r>
    </w:p>
    <w:p w:rsidR="00CF77A1" w:rsidRDefault="000E6805">
      <w:pPr>
        <w:pStyle w:val="a3"/>
        <w:widowControl/>
        <w:spacing w:beforeAutospacing="0" w:afterAutospacing="0" w:line="400" w:lineRule="exact"/>
        <w:ind w:firstLine="420"/>
        <w:jc w:val="right"/>
        <w:rPr>
          <w:rFonts w:ascii="宋体" w:eastAsia="宋体" w:hAnsi="宋体" w:cs="宋体"/>
          <w:sz w:val="21"/>
          <w:szCs w:val="21"/>
        </w:rPr>
      </w:pPr>
      <w:r>
        <w:rPr>
          <w:rFonts w:ascii="宋体" w:eastAsia="宋体" w:hAnsi="宋体" w:cs="宋体" w:hint="eastAsia"/>
          <w:sz w:val="21"/>
          <w:szCs w:val="21"/>
        </w:rPr>
        <w:t>                                    201</w:t>
      </w:r>
      <w:r>
        <w:rPr>
          <w:rFonts w:ascii="宋体" w:eastAsia="宋体" w:hAnsi="宋体" w:cs="宋体" w:hint="eastAsia"/>
          <w:sz w:val="21"/>
          <w:szCs w:val="21"/>
        </w:rPr>
        <w:t>8</w:t>
      </w:r>
      <w:r>
        <w:rPr>
          <w:rFonts w:ascii="宋体" w:eastAsia="宋体" w:hAnsi="宋体" w:cs="宋体" w:hint="eastAsia"/>
          <w:sz w:val="21"/>
          <w:szCs w:val="21"/>
        </w:rPr>
        <w:t>-</w:t>
      </w:r>
      <w:r>
        <w:rPr>
          <w:rFonts w:ascii="宋体" w:eastAsia="宋体" w:hAnsi="宋体" w:cs="宋体" w:hint="eastAsia"/>
          <w:sz w:val="21"/>
          <w:szCs w:val="21"/>
        </w:rPr>
        <w:t>01</w:t>
      </w:r>
      <w:r>
        <w:rPr>
          <w:rFonts w:ascii="宋体" w:eastAsia="宋体" w:hAnsi="宋体" w:cs="宋体" w:hint="eastAsia"/>
          <w:sz w:val="21"/>
          <w:szCs w:val="21"/>
        </w:rPr>
        <w:t>-</w:t>
      </w:r>
      <w:r>
        <w:rPr>
          <w:rFonts w:ascii="宋体" w:eastAsia="宋体" w:hAnsi="宋体" w:cs="宋体" w:hint="eastAsia"/>
          <w:sz w:val="21"/>
          <w:szCs w:val="21"/>
        </w:rPr>
        <w:t>05</w:t>
      </w:r>
      <w:bookmarkStart w:id="0" w:name="_GoBack"/>
      <w:bookmarkEnd w:id="0"/>
    </w:p>
    <w:p w:rsidR="00CF77A1" w:rsidRDefault="00CF77A1">
      <w:pPr>
        <w:rPr>
          <w:sz w:val="28"/>
          <w:szCs w:val="28"/>
        </w:rPr>
      </w:pPr>
    </w:p>
    <w:sectPr w:rsidR="00CF77A1" w:rsidSect="00CF77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805" w:rsidRDefault="000E6805" w:rsidP="00032ED1">
      <w:r>
        <w:separator/>
      </w:r>
    </w:p>
  </w:endnote>
  <w:endnote w:type="continuationSeparator" w:id="1">
    <w:p w:rsidR="000E6805" w:rsidRDefault="000E6805" w:rsidP="00032E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805" w:rsidRDefault="000E6805" w:rsidP="00032ED1">
      <w:r>
        <w:separator/>
      </w:r>
    </w:p>
  </w:footnote>
  <w:footnote w:type="continuationSeparator" w:id="1">
    <w:p w:rsidR="000E6805" w:rsidRDefault="000E6805" w:rsidP="00032E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CA4365F"/>
    <w:rsid w:val="00032ED1"/>
    <w:rsid w:val="000E6805"/>
    <w:rsid w:val="00CF77A1"/>
    <w:rsid w:val="277E53A1"/>
    <w:rsid w:val="29870C08"/>
    <w:rsid w:val="5CA436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77A1"/>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F77A1"/>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F77A1"/>
    <w:pPr>
      <w:spacing w:beforeAutospacing="1" w:afterAutospacing="1"/>
      <w:jc w:val="left"/>
    </w:pPr>
    <w:rPr>
      <w:rFonts w:cs="Times New Roman"/>
      <w:kern w:val="0"/>
      <w:sz w:val="24"/>
    </w:rPr>
  </w:style>
  <w:style w:type="character" w:styleId="a4">
    <w:name w:val="Strong"/>
    <w:basedOn w:val="a0"/>
    <w:qFormat/>
    <w:rsid w:val="00CF77A1"/>
    <w:rPr>
      <w:b/>
    </w:rPr>
  </w:style>
  <w:style w:type="paragraph" w:styleId="a5">
    <w:name w:val="Balloon Text"/>
    <w:basedOn w:val="a"/>
    <w:link w:val="Char"/>
    <w:rsid w:val="00032ED1"/>
    <w:rPr>
      <w:sz w:val="18"/>
      <w:szCs w:val="18"/>
    </w:rPr>
  </w:style>
  <w:style w:type="character" w:customStyle="1" w:styleId="Char">
    <w:name w:val="批注框文本 Char"/>
    <w:basedOn w:val="a0"/>
    <w:link w:val="a5"/>
    <w:rsid w:val="00032ED1"/>
    <w:rPr>
      <w:rFonts w:asciiTheme="minorHAnsi" w:eastAsiaTheme="minorEastAsia" w:hAnsiTheme="minorHAnsi" w:cstheme="minorBidi"/>
      <w:kern w:val="2"/>
      <w:sz w:val="18"/>
      <w:szCs w:val="18"/>
    </w:rPr>
  </w:style>
  <w:style w:type="paragraph" w:styleId="a6">
    <w:name w:val="header"/>
    <w:basedOn w:val="a"/>
    <w:link w:val="Char0"/>
    <w:rsid w:val="00032E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32ED1"/>
    <w:rPr>
      <w:rFonts w:asciiTheme="minorHAnsi" w:eastAsiaTheme="minorEastAsia" w:hAnsiTheme="minorHAnsi" w:cstheme="minorBidi"/>
      <w:kern w:val="2"/>
      <w:sz w:val="18"/>
      <w:szCs w:val="18"/>
    </w:rPr>
  </w:style>
  <w:style w:type="paragraph" w:styleId="a7">
    <w:name w:val="footer"/>
    <w:basedOn w:val="a"/>
    <w:link w:val="Char1"/>
    <w:rsid w:val="00032ED1"/>
    <w:pPr>
      <w:tabs>
        <w:tab w:val="center" w:pos="4153"/>
        <w:tab w:val="right" w:pos="8306"/>
      </w:tabs>
      <w:snapToGrid w:val="0"/>
      <w:jc w:val="left"/>
    </w:pPr>
    <w:rPr>
      <w:sz w:val="18"/>
      <w:szCs w:val="18"/>
    </w:rPr>
  </w:style>
  <w:style w:type="character" w:customStyle="1" w:styleId="Char1">
    <w:name w:val="页脚 Char"/>
    <w:basedOn w:val="a0"/>
    <w:link w:val="a7"/>
    <w:rsid w:val="00032ED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rin9</cp:lastModifiedBy>
  <cp:revision>2</cp:revision>
  <dcterms:created xsi:type="dcterms:W3CDTF">2018-01-05T08:11:00Z</dcterms:created>
  <dcterms:modified xsi:type="dcterms:W3CDTF">2018-01-05T08:11:00Z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